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4016F" w14:textId="319858C7" w:rsidR="00154AE3" w:rsidRPr="00C07097" w:rsidRDefault="00523F0F" w:rsidP="005B129E">
      <w:pPr>
        <w:tabs>
          <w:tab w:val="left" w:pos="284"/>
        </w:tabs>
        <w:rPr>
          <w:rFonts w:asciiTheme="minorHAnsi" w:hAnsiTheme="minorHAnsi" w:cstheme="minorHAnsi"/>
          <w:b/>
          <w:szCs w:val="24"/>
        </w:rPr>
      </w:pPr>
      <w:r>
        <w:rPr>
          <w:rFonts w:asciiTheme="minorHAnsi" w:hAnsiTheme="minorHAnsi" w:cstheme="minorHAnsi"/>
          <w:b/>
          <w:szCs w:val="24"/>
        </w:rPr>
        <w:t xml:space="preserve">Tool 1 </w:t>
      </w:r>
      <w:r w:rsidR="0080322A">
        <w:rPr>
          <w:rFonts w:asciiTheme="minorHAnsi" w:hAnsiTheme="minorHAnsi" w:cstheme="minorHAnsi"/>
          <w:b/>
          <w:szCs w:val="24"/>
        </w:rPr>
        <w:t>Regeln:</w:t>
      </w:r>
    </w:p>
    <w:p w14:paraId="7717DF28" w14:textId="77777777" w:rsidR="006469B7" w:rsidRPr="004F7E1F" w:rsidRDefault="006469B7" w:rsidP="006469B7">
      <w:pPr>
        <w:tabs>
          <w:tab w:val="left" w:pos="284"/>
        </w:tabs>
        <w:rPr>
          <w:rFonts w:asciiTheme="minorHAnsi" w:hAnsiTheme="minorHAnsi" w:cstheme="minorHAnsi"/>
          <w:b/>
          <w:i/>
          <w:szCs w:val="24"/>
        </w:rPr>
      </w:pPr>
      <w:r w:rsidRPr="004F7E1F">
        <w:rPr>
          <w:rFonts w:asciiTheme="minorHAnsi" w:hAnsiTheme="minorHAnsi" w:cstheme="minorHAnsi"/>
          <w:b/>
          <w:i/>
          <w:szCs w:val="24"/>
        </w:rPr>
        <w:t xml:space="preserve">1. Wir setzen uns herausfordernde aber erreichbare Ziele.          </w:t>
      </w:r>
      <w:r w:rsidRPr="004F7E1F">
        <w:rPr>
          <w:rFonts w:asciiTheme="minorHAnsi" w:hAnsiTheme="minorHAnsi" w:cstheme="minorHAnsi"/>
          <w:b/>
          <w:i/>
          <w:szCs w:val="24"/>
        </w:rPr>
        <w:tab/>
      </w:r>
    </w:p>
    <w:p w14:paraId="69D8E795" w14:textId="3D3536EE" w:rsidR="006469B7" w:rsidRPr="00C07097" w:rsidRDefault="006469B7" w:rsidP="006469B7">
      <w:pPr>
        <w:tabs>
          <w:tab w:val="left" w:pos="284"/>
          <w:tab w:val="left" w:pos="567"/>
          <w:tab w:val="left" w:pos="1276"/>
          <w:tab w:val="left" w:pos="1843"/>
          <w:tab w:val="left" w:pos="7655"/>
        </w:tabs>
        <w:rPr>
          <w:rFonts w:asciiTheme="minorHAnsi" w:eastAsia="Times New Roman" w:hAnsiTheme="minorHAnsi" w:cstheme="minorHAnsi"/>
          <w:color w:val="000000"/>
          <w:szCs w:val="24"/>
        </w:rPr>
      </w:pPr>
      <w:r>
        <w:rPr>
          <w:rFonts w:asciiTheme="minorHAnsi" w:eastAsia="Times New Roman" w:hAnsiTheme="minorHAnsi" w:cstheme="minorHAnsi"/>
          <w:szCs w:val="24"/>
        </w:rPr>
        <w:t xml:space="preserve">Zielorientierte </w:t>
      </w:r>
      <w:r w:rsidRPr="00C07097">
        <w:rPr>
          <w:rFonts w:asciiTheme="minorHAnsi" w:eastAsia="Times New Roman" w:hAnsiTheme="minorHAnsi" w:cstheme="minorHAnsi"/>
          <w:szCs w:val="24"/>
        </w:rPr>
        <w:t xml:space="preserve">Führung soll unseren Erfolg steigern: </w:t>
      </w:r>
      <w:r w:rsidRPr="00C07097">
        <w:rPr>
          <w:rFonts w:asciiTheme="minorHAnsi" w:hAnsiTheme="minorHAnsi" w:cstheme="minorHAnsi"/>
          <w:szCs w:val="24"/>
        </w:rPr>
        <w:t xml:space="preserve">Was wir wollen, ist Horizonte öffnen, Zukunft gewinnen, Chancen realisieren für unser Unternehmen und für jeden Einzelnen. Deshalb </w:t>
      </w:r>
      <w:r w:rsidRPr="00C07097">
        <w:rPr>
          <w:rFonts w:asciiTheme="minorHAnsi" w:eastAsia="Times New Roman" w:hAnsiTheme="minorHAnsi" w:cstheme="minorHAnsi"/>
          <w:szCs w:val="24"/>
        </w:rPr>
        <w:t>stehen im Mittelpunkt von zielorientierter Führung wichtige Ziele, in der Sprache des Tennis ausgedrückt „Big</w:t>
      </w:r>
      <w:r w:rsidR="00822D71">
        <w:rPr>
          <w:rFonts w:asciiTheme="minorHAnsi" w:eastAsia="Times New Roman" w:hAnsiTheme="minorHAnsi" w:cstheme="minorHAnsi"/>
          <w:szCs w:val="24"/>
        </w:rPr>
        <w:t xml:space="preserve"> </w:t>
      </w:r>
      <w:r w:rsidRPr="00C07097">
        <w:rPr>
          <w:rFonts w:asciiTheme="minorHAnsi" w:eastAsia="Times New Roman" w:hAnsiTheme="minorHAnsi" w:cstheme="minorHAnsi"/>
          <w:szCs w:val="24"/>
        </w:rPr>
        <w:t xml:space="preserve">Points“ und keine </w:t>
      </w:r>
      <w:r>
        <w:rPr>
          <w:rFonts w:asciiTheme="minorHAnsi" w:eastAsia="Times New Roman" w:hAnsiTheme="minorHAnsi" w:cstheme="minorHAnsi"/>
          <w:szCs w:val="24"/>
        </w:rPr>
        <w:t>„Peanuts“</w:t>
      </w:r>
      <w:r w:rsidRPr="00C07097">
        <w:rPr>
          <w:rFonts w:asciiTheme="minorHAnsi" w:eastAsia="Times New Roman" w:hAnsiTheme="minorHAnsi" w:cstheme="minorHAnsi"/>
          <w:szCs w:val="24"/>
        </w:rPr>
        <w:t xml:space="preserve">. </w:t>
      </w:r>
      <w:r w:rsidRPr="00C07097">
        <w:rPr>
          <w:rFonts w:asciiTheme="minorHAnsi" w:hAnsiTheme="minorHAnsi" w:cstheme="minorHAnsi"/>
          <w:szCs w:val="24"/>
        </w:rPr>
        <w:t xml:space="preserve">Wir wollen keine Kultur der taktischen Spiele schaffen, in der jeder auf marginale Ziele aus ist, die mit Sicherheit zu erreichen sind. Im Vordergrund soll die „sportliche“ Herausforderung stehen. Das funktioniert nur, wenn wir eine angstfreie Vertrauenskultur leben. Deshalb ist es </w:t>
      </w:r>
      <w:r w:rsidRPr="00C07097">
        <w:rPr>
          <w:rFonts w:asciiTheme="minorHAnsi" w:eastAsia="Times New Roman" w:hAnsiTheme="minorHAnsi" w:cstheme="minorHAnsi"/>
          <w:color w:val="000000"/>
          <w:szCs w:val="24"/>
        </w:rPr>
        <w:t xml:space="preserve">erstrebenswerter, ein wirklich herausforderndes Ziel knapp zu verfehlen, als ein marginales Ziel sicher und mit Leichtigkeit zu übertreffen. </w:t>
      </w:r>
      <w:r w:rsidRPr="00C07097">
        <w:rPr>
          <w:rFonts w:asciiTheme="minorHAnsi" w:hAnsiTheme="minorHAnsi" w:cstheme="minorHAnsi"/>
          <w:szCs w:val="24"/>
        </w:rPr>
        <w:t>Die Vereinbarung herausfordernder aber erreichbarer Ziele wird bei der Beurteilung der Zielerreichung im Sinne des Mitarbeiters berücksichtigt.</w:t>
      </w:r>
    </w:p>
    <w:p w14:paraId="41392841" w14:textId="77777777" w:rsidR="006469B7" w:rsidRPr="00C07097" w:rsidRDefault="006469B7" w:rsidP="006469B7">
      <w:pPr>
        <w:tabs>
          <w:tab w:val="left" w:pos="284"/>
          <w:tab w:val="left" w:pos="567"/>
          <w:tab w:val="left" w:pos="1276"/>
          <w:tab w:val="left" w:pos="1843"/>
          <w:tab w:val="left" w:pos="7655"/>
        </w:tabs>
        <w:rPr>
          <w:rFonts w:asciiTheme="minorHAnsi" w:eastAsia="Times New Roman" w:hAnsiTheme="minorHAnsi" w:cstheme="minorHAnsi"/>
          <w:color w:val="000000"/>
          <w:szCs w:val="24"/>
        </w:rPr>
      </w:pPr>
    </w:p>
    <w:p w14:paraId="48CA1962" w14:textId="77777777" w:rsidR="006469B7" w:rsidRPr="004F7E1F" w:rsidRDefault="006469B7" w:rsidP="006469B7">
      <w:pPr>
        <w:tabs>
          <w:tab w:val="left" w:pos="284"/>
          <w:tab w:val="left" w:pos="567"/>
          <w:tab w:val="left" w:pos="1276"/>
          <w:tab w:val="left" w:pos="1843"/>
          <w:tab w:val="left" w:pos="7655"/>
        </w:tabs>
        <w:rPr>
          <w:rFonts w:asciiTheme="minorHAnsi" w:hAnsiTheme="minorHAnsi" w:cstheme="minorHAnsi"/>
          <w:b/>
          <w:i/>
          <w:szCs w:val="24"/>
        </w:rPr>
      </w:pPr>
      <w:r w:rsidRPr="004F7E1F">
        <w:rPr>
          <w:rFonts w:asciiTheme="minorHAnsi" w:hAnsiTheme="minorHAnsi" w:cstheme="minorHAnsi"/>
          <w:b/>
          <w:i/>
          <w:szCs w:val="24"/>
        </w:rPr>
        <w:t>2. Wir dürfen aus Fehlern lernen.</w:t>
      </w:r>
    </w:p>
    <w:p w14:paraId="0C3CA14B" w14:textId="77777777" w:rsidR="006469B7" w:rsidRPr="008D2A97" w:rsidRDefault="006469B7" w:rsidP="006469B7">
      <w:pPr>
        <w:pStyle w:val="Textkrper3"/>
        <w:tabs>
          <w:tab w:val="left" w:pos="284"/>
        </w:tabs>
        <w:rPr>
          <w:rFonts w:asciiTheme="minorHAnsi" w:hAnsiTheme="minorHAnsi" w:cstheme="minorHAnsi"/>
          <w:sz w:val="24"/>
          <w:szCs w:val="24"/>
        </w:rPr>
      </w:pPr>
      <w:r w:rsidRPr="00C07097">
        <w:rPr>
          <w:rFonts w:asciiTheme="minorHAnsi" w:hAnsiTheme="minorHAnsi" w:cstheme="minorHAnsi"/>
          <w:sz w:val="24"/>
          <w:szCs w:val="24"/>
        </w:rPr>
        <w:t xml:space="preserve">Herausfordernde Ziele können wir nur erreichen, wenn wir auch Fehler machen dürfen. Sicherlich ist damit nicht gemeint, denselben Fehler mehrmals zu machen. Wer jedoch Fortschritte erreichen will, begibt sich immer auf unbekanntes und damit unsicheres Terrain. Deshalb müssen wir kalkulierbare Risiken eingehen dürfen. Risiken werden kalkulierbar, wenn wir uns der Risiken bewusst sind und wenn wir über die Risiken sprechen. Basis von </w:t>
      </w:r>
      <w:r w:rsidRPr="008D2A97">
        <w:rPr>
          <w:rFonts w:asciiTheme="minorHAnsi" w:hAnsiTheme="minorHAnsi" w:cstheme="minorHAnsi"/>
          <w:sz w:val="24"/>
          <w:szCs w:val="24"/>
        </w:rPr>
        <w:t xml:space="preserve">zielorientierter Führung ist deshalb gerade eine </w:t>
      </w:r>
      <w:r>
        <w:rPr>
          <w:rFonts w:asciiTheme="minorHAnsi" w:hAnsiTheme="minorHAnsi" w:cstheme="minorHAnsi"/>
          <w:sz w:val="24"/>
          <w:szCs w:val="24"/>
        </w:rPr>
        <w:t xml:space="preserve">offene, </w:t>
      </w:r>
      <w:r w:rsidRPr="008D2A97">
        <w:rPr>
          <w:rFonts w:asciiTheme="minorHAnsi" w:hAnsiTheme="minorHAnsi" w:cstheme="minorHAnsi"/>
          <w:sz w:val="24"/>
          <w:szCs w:val="24"/>
        </w:rPr>
        <w:t>vertrauensvolle Zusammenarbeit.</w:t>
      </w:r>
    </w:p>
    <w:p w14:paraId="0D0461D0" w14:textId="77777777" w:rsidR="006469B7" w:rsidRDefault="006469B7" w:rsidP="006469B7">
      <w:pPr>
        <w:tabs>
          <w:tab w:val="left" w:pos="284"/>
          <w:tab w:val="left" w:pos="567"/>
          <w:tab w:val="left" w:pos="1276"/>
          <w:tab w:val="left" w:pos="1843"/>
          <w:tab w:val="left" w:pos="7655"/>
        </w:tabs>
        <w:rPr>
          <w:rFonts w:asciiTheme="minorHAnsi" w:hAnsiTheme="minorHAnsi" w:cstheme="minorHAnsi"/>
          <w:szCs w:val="24"/>
        </w:rPr>
      </w:pPr>
    </w:p>
    <w:p w14:paraId="7C291870" w14:textId="77777777" w:rsidR="006469B7" w:rsidRPr="004F7E1F" w:rsidRDefault="006469B7" w:rsidP="006469B7">
      <w:pPr>
        <w:tabs>
          <w:tab w:val="left" w:pos="284"/>
        </w:tabs>
        <w:rPr>
          <w:rFonts w:asciiTheme="minorHAnsi" w:hAnsiTheme="minorHAnsi" w:cstheme="minorHAnsi"/>
          <w:b/>
          <w:i/>
          <w:szCs w:val="24"/>
        </w:rPr>
      </w:pPr>
      <w:r w:rsidRPr="004F7E1F">
        <w:rPr>
          <w:rFonts w:asciiTheme="minorHAnsi" w:hAnsiTheme="minorHAnsi" w:cstheme="minorHAnsi"/>
          <w:b/>
          <w:i/>
          <w:szCs w:val="24"/>
        </w:rPr>
        <w:t xml:space="preserve">3. </w:t>
      </w:r>
      <w:r>
        <w:rPr>
          <w:rFonts w:asciiTheme="minorHAnsi" w:hAnsiTheme="minorHAnsi" w:cstheme="minorHAnsi"/>
          <w:b/>
          <w:i/>
          <w:szCs w:val="24"/>
        </w:rPr>
        <w:t>Ein</w:t>
      </w:r>
      <w:r w:rsidRPr="004F7E1F">
        <w:rPr>
          <w:rFonts w:asciiTheme="minorHAnsi" w:hAnsiTheme="minorHAnsi" w:cstheme="minorHAnsi"/>
          <w:b/>
          <w:i/>
          <w:szCs w:val="24"/>
        </w:rPr>
        <w:t xml:space="preserve"> Zielerreichungsgrad des Vorjahres ist nicht automatisch die Grundlage für die </w:t>
      </w:r>
    </w:p>
    <w:p w14:paraId="4F9B8383" w14:textId="77777777" w:rsidR="006469B7" w:rsidRPr="004F7E1F" w:rsidRDefault="006469B7" w:rsidP="006469B7">
      <w:pPr>
        <w:tabs>
          <w:tab w:val="left" w:pos="284"/>
        </w:tabs>
        <w:rPr>
          <w:rFonts w:asciiTheme="minorHAnsi" w:hAnsiTheme="minorHAnsi" w:cstheme="minorHAnsi"/>
          <w:b/>
          <w:i/>
          <w:szCs w:val="24"/>
        </w:rPr>
      </w:pPr>
      <w:r w:rsidRPr="004F7E1F">
        <w:rPr>
          <w:rFonts w:asciiTheme="minorHAnsi" w:hAnsiTheme="minorHAnsi" w:cstheme="minorHAnsi"/>
          <w:b/>
          <w:i/>
          <w:szCs w:val="24"/>
        </w:rPr>
        <w:tab/>
        <w:t>Ziel</w:t>
      </w:r>
      <w:r>
        <w:rPr>
          <w:rFonts w:asciiTheme="minorHAnsi" w:hAnsiTheme="minorHAnsi" w:cstheme="minorHAnsi"/>
          <w:b/>
          <w:i/>
          <w:szCs w:val="24"/>
        </w:rPr>
        <w:t>e</w:t>
      </w:r>
      <w:r w:rsidRPr="004F7E1F">
        <w:rPr>
          <w:rFonts w:asciiTheme="minorHAnsi" w:hAnsiTheme="minorHAnsi" w:cstheme="minorHAnsi"/>
          <w:b/>
          <w:i/>
          <w:szCs w:val="24"/>
        </w:rPr>
        <w:t xml:space="preserve"> des Folgejahres.</w:t>
      </w:r>
    </w:p>
    <w:p w14:paraId="1C111820" w14:textId="77777777" w:rsidR="006469B7" w:rsidRPr="00C07097" w:rsidRDefault="006469B7" w:rsidP="006469B7">
      <w:pPr>
        <w:tabs>
          <w:tab w:val="left" w:pos="284"/>
        </w:tabs>
        <w:rPr>
          <w:rFonts w:asciiTheme="minorHAnsi" w:hAnsiTheme="minorHAnsi" w:cstheme="minorHAnsi"/>
          <w:szCs w:val="24"/>
        </w:rPr>
      </w:pPr>
      <w:r w:rsidRPr="00C07097">
        <w:rPr>
          <w:rFonts w:asciiTheme="minorHAnsi" w:hAnsiTheme="minorHAnsi" w:cstheme="minorHAnsi"/>
          <w:color w:val="000000"/>
          <w:szCs w:val="24"/>
        </w:rPr>
        <w:t>Deshalb ist es sinnvoll, Ziele soweit wie möglich zu übertreffen und es ist nicht sinnvoll, aus taktischen Erwägungen nur Teilziele zu realisieren und den Rest auf weitere Jahre zu verteilen.</w:t>
      </w:r>
      <w:r w:rsidRPr="00C07097">
        <w:rPr>
          <w:rFonts w:asciiTheme="minorHAnsi" w:hAnsiTheme="minorHAnsi" w:cstheme="minorHAnsi"/>
          <w:szCs w:val="24"/>
        </w:rPr>
        <w:t xml:space="preserve"> Das wird bei der Beurteilung der Zielerreichung im Sinne des Mitarbeiters berücksichtigt.</w:t>
      </w:r>
    </w:p>
    <w:p w14:paraId="56D74DCE" w14:textId="77777777" w:rsidR="006469B7" w:rsidRPr="00C07097" w:rsidRDefault="006469B7" w:rsidP="006469B7">
      <w:pPr>
        <w:tabs>
          <w:tab w:val="left" w:pos="284"/>
          <w:tab w:val="left" w:pos="567"/>
          <w:tab w:val="left" w:pos="1276"/>
          <w:tab w:val="left" w:pos="1843"/>
          <w:tab w:val="left" w:pos="7655"/>
        </w:tabs>
        <w:rPr>
          <w:rFonts w:asciiTheme="minorHAnsi" w:hAnsiTheme="minorHAnsi" w:cstheme="minorHAnsi"/>
          <w:szCs w:val="24"/>
        </w:rPr>
      </w:pPr>
    </w:p>
    <w:p w14:paraId="1CD0AAEF" w14:textId="77777777" w:rsidR="006469B7" w:rsidRPr="004F7E1F" w:rsidRDefault="006469B7" w:rsidP="006469B7">
      <w:pPr>
        <w:tabs>
          <w:tab w:val="left" w:pos="284"/>
        </w:tabs>
        <w:rPr>
          <w:rFonts w:asciiTheme="minorHAnsi" w:hAnsiTheme="minorHAnsi" w:cstheme="minorHAnsi"/>
          <w:b/>
          <w:i/>
          <w:szCs w:val="24"/>
        </w:rPr>
      </w:pPr>
      <w:r w:rsidRPr="004F7E1F">
        <w:rPr>
          <w:rFonts w:asciiTheme="minorHAnsi" w:hAnsiTheme="minorHAnsi" w:cstheme="minorHAnsi"/>
          <w:b/>
          <w:i/>
          <w:szCs w:val="24"/>
        </w:rPr>
        <w:t>4. Der Zielverantwortliche besitzt die komplette Ergebnisverantwortung.</w:t>
      </w:r>
    </w:p>
    <w:p w14:paraId="0C3A572A" w14:textId="3121A8ED" w:rsidR="006469B7" w:rsidRDefault="006469B7" w:rsidP="006469B7">
      <w:pPr>
        <w:tabs>
          <w:tab w:val="left" w:pos="284"/>
          <w:tab w:val="left" w:pos="567"/>
          <w:tab w:val="left" w:pos="1276"/>
          <w:tab w:val="left" w:pos="1843"/>
          <w:tab w:val="left" w:pos="7655"/>
        </w:tabs>
        <w:rPr>
          <w:rFonts w:asciiTheme="minorHAnsi" w:hAnsiTheme="minorHAnsi" w:cstheme="minorHAnsi"/>
          <w:szCs w:val="24"/>
        </w:rPr>
      </w:pPr>
      <w:r w:rsidRPr="00F011D3">
        <w:rPr>
          <w:rFonts w:asciiTheme="minorHAnsi" w:eastAsia="Times New Roman" w:hAnsiTheme="minorHAnsi" w:cstheme="minorHAnsi"/>
          <w:color w:val="000000" w:themeColor="text1"/>
          <w:szCs w:val="24"/>
        </w:rPr>
        <w:t>Für die</w:t>
      </w:r>
      <w:r w:rsidRPr="00F011D3">
        <w:rPr>
          <w:rFonts w:asciiTheme="minorHAnsi" w:eastAsia="Times New Roman" w:hAnsiTheme="minorHAnsi" w:cstheme="minorHAnsi"/>
          <w:b/>
          <w:color w:val="000000" w:themeColor="text1"/>
          <w:szCs w:val="24"/>
        </w:rPr>
        <w:t xml:space="preserve"> </w:t>
      </w:r>
      <w:r w:rsidRPr="00F011D3">
        <w:rPr>
          <w:rFonts w:asciiTheme="minorHAnsi" w:eastAsia="Times New Roman" w:hAnsiTheme="minorHAnsi" w:cstheme="minorHAnsi"/>
          <w:color w:val="000000" w:themeColor="text1"/>
          <w:szCs w:val="24"/>
        </w:rPr>
        <w:t xml:space="preserve">Erreichung eines Ziels ist immer nur eine Person verantwortlich. </w:t>
      </w:r>
      <w:r>
        <w:rPr>
          <w:rFonts w:asciiTheme="minorHAnsi" w:hAnsiTheme="minorHAnsi" w:cstheme="minorHAnsi"/>
          <w:szCs w:val="24"/>
        </w:rPr>
        <w:t xml:space="preserve">Der Zielverantwortliche kann durch ein Team unterstützt werden und braucht auch nicht alle Maßnahmen zur Zielerreichung selbst durchführen. Er muss </w:t>
      </w:r>
      <w:r w:rsidR="00680A57">
        <w:rPr>
          <w:rFonts w:asciiTheme="minorHAnsi" w:hAnsiTheme="minorHAnsi" w:cstheme="minorHAnsi"/>
          <w:szCs w:val="24"/>
        </w:rPr>
        <w:t>Betroffene</w:t>
      </w:r>
      <w:r>
        <w:rPr>
          <w:rFonts w:asciiTheme="minorHAnsi" w:hAnsiTheme="minorHAnsi" w:cstheme="minorHAnsi"/>
          <w:szCs w:val="24"/>
        </w:rPr>
        <w:t xml:space="preserve"> </w:t>
      </w:r>
      <w:r w:rsidRPr="00C07097">
        <w:rPr>
          <w:rFonts w:asciiTheme="minorHAnsi" w:hAnsiTheme="minorHAnsi" w:cstheme="minorHAnsi"/>
          <w:szCs w:val="24"/>
        </w:rPr>
        <w:t xml:space="preserve">frühzeitig in den Zielerreichungsprozess </w:t>
      </w:r>
      <w:r>
        <w:rPr>
          <w:rFonts w:asciiTheme="minorHAnsi" w:hAnsiTheme="minorHAnsi" w:cstheme="minorHAnsi"/>
          <w:szCs w:val="24"/>
        </w:rPr>
        <w:t>einbeziehen</w:t>
      </w:r>
      <w:r w:rsidRPr="00C07097">
        <w:rPr>
          <w:rFonts w:asciiTheme="minorHAnsi" w:hAnsiTheme="minorHAnsi" w:cstheme="minorHAnsi"/>
          <w:szCs w:val="24"/>
        </w:rPr>
        <w:t>.</w:t>
      </w:r>
      <w:r>
        <w:rPr>
          <w:rFonts w:asciiTheme="minorHAnsi" w:hAnsiTheme="minorHAnsi" w:cstheme="minorHAnsi"/>
          <w:szCs w:val="24"/>
        </w:rPr>
        <w:t xml:space="preserve"> </w:t>
      </w:r>
      <w:r w:rsidR="00822D71">
        <w:rPr>
          <w:rFonts w:asciiTheme="minorHAnsi" w:hAnsiTheme="minorHAnsi" w:cstheme="minorHAnsi"/>
          <w:szCs w:val="24"/>
        </w:rPr>
        <w:t>Für Big Points ist fast immer ein Projektplan erforderlich. Diesen Projektplan erstellt der Zielverantwortliche zusammen mit Personen oder Bereichen</w:t>
      </w:r>
      <w:r w:rsidR="00680A57">
        <w:rPr>
          <w:rFonts w:asciiTheme="minorHAnsi" w:hAnsiTheme="minorHAnsi" w:cstheme="minorHAnsi"/>
          <w:szCs w:val="24"/>
        </w:rPr>
        <w:t>,</w:t>
      </w:r>
      <w:r w:rsidR="00822D71">
        <w:rPr>
          <w:rFonts w:asciiTheme="minorHAnsi" w:hAnsiTheme="minorHAnsi" w:cstheme="minorHAnsi"/>
          <w:szCs w:val="24"/>
        </w:rPr>
        <w:t xml:space="preserve"> </w:t>
      </w:r>
      <w:r w:rsidR="00822D71" w:rsidRPr="00822D71">
        <w:rPr>
          <w:rFonts w:asciiTheme="minorHAnsi" w:hAnsiTheme="minorHAnsi" w:cstheme="minorHAnsi"/>
          <w:szCs w:val="24"/>
        </w:rPr>
        <w:t>die daran mitarbeiten, das Ziel zu erreichen.</w:t>
      </w:r>
    </w:p>
    <w:p w14:paraId="352E8C8C" w14:textId="77777777" w:rsidR="006469B7" w:rsidRPr="00C07097" w:rsidRDefault="006469B7" w:rsidP="006469B7">
      <w:pPr>
        <w:tabs>
          <w:tab w:val="left" w:pos="284"/>
          <w:tab w:val="left" w:pos="567"/>
          <w:tab w:val="left" w:pos="1276"/>
          <w:tab w:val="left" w:pos="1843"/>
          <w:tab w:val="left" w:pos="7655"/>
        </w:tabs>
        <w:rPr>
          <w:rFonts w:asciiTheme="minorHAnsi" w:eastAsia="Times New Roman" w:hAnsiTheme="minorHAnsi" w:cstheme="minorHAnsi"/>
          <w:color w:val="000000"/>
          <w:szCs w:val="24"/>
        </w:rPr>
      </w:pPr>
      <w:r w:rsidRPr="00C07097">
        <w:rPr>
          <w:rFonts w:asciiTheme="minorHAnsi" w:eastAsia="Times New Roman" w:hAnsiTheme="minorHAnsi" w:cstheme="minorHAnsi"/>
          <w:color w:val="000000"/>
          <w:szCs w:val="24"/>
        </w:rPr>
        <w:t xml:space="preserve">Zielerreichung bedeutet nicht Bemühen. Zielerreichung bedeutet Erfolg. Dabei spielt es keine Rolle, ob Faktoren, welche die Zielerreichung beeinflussen, im Verantwortungs- und Einflussbereich der Person(en) liegen oder nicht darin liegen. </w:t>
      </w:r>
      <w:r w:rsidR="00DC4063">
        <w:rPr>
          <w:rFonts w:asciiTheme="minorHAnsi" w:eastAsia="Times New Roman" w:hAnsiTheme="minorHAnsi" w:cstheme="minorHAnsi"/>
          <w:color w:val="000000"/>
          <w:szCs w:val="24"/>
        </w:rPr>
        <w:t>D</w:t>
      </w:r>
      <w:r w:rsidRPr="00C07097">
        <w:rPr>
          <w:rFonts w:asciiTheme="minorHAnsi" w:eastAsia="Times New Roman" w:hAnsiTheme="minorHAnsi" w:cstheme="minorHAnsi"/>
          <w:color w:val="000000"/>
          <w:szCs w:val="24"/>
        </w:rPr>
        <w:t xml:space="preserve">ie Zielerreichung zählt. Wer jedoch feststellt, dass er sein Ziel nicht erreichen wird aus Gründen die </w:t>
      </w:r>
      <w:r w:rsidRPr="00C07097">
        <w:rPr>
          <w:rFonts w:asciiTheme="minorHAnsi" w:eastAsia="Times New Roman" w:hAnsiTheme="minorHAnsi" w:cstheme="minorHAnsi"/>
          <w:color w:val="000000"/>
          <w:szCs w:val="24"/>
          <w:u w:val="single"/>
        </w:rPr>
        <w:t>er selbst nicht</w:t>
      </w:r>
      <w:r w:rsidRPr="00C07097">
        <w:rPr>
          <w:rFonts w:asciiTheme="minorHAnsi" w:eastAsia="Times New Roman" w:hAnsiTheme="minorHAnsi" w:cstheme="minorHAnsi"/>
          <w:color w:val="000000"/>
          <w:szCs w:val="24"/>
        </w:rPr>
        <w:t xml:space="preserve"> beeinflussen kann, kann sich </w:t>
      </w:r>
      <w:r w:rsidRPr="00C07097">
        <w:rPr>
          <w:rFonts w:asciiTheme="minorHAnsi" w:eastAsia="Times New Roman" w:hAnsiTheme="minorHAnsi" w:cstheme="minorHAnsi"/>
          <w:color w:val="000000"/>
          <w:szCs w:val="24"/>
          <w:u w:val="single"/>
        </w:rPr>
        <w:t>dieser</w:t>
      </w:r>
      <w:r w:rsidRPr="00C07097">
        <w:rPr>
          <w:rFonts w:asciiTheme="minorHAnsi" w:eastAsia="Times New Roman" w:hAnsiTheme="minorHAnsi" w:cstheme="minorHAnsi"/>
          <w:color w:val="000000"/>
          <w:szCs w:val="24"/>
        </w:rPr>
        <w:t xml:space="preserve"> Verantwortung nur durch eine sofortige Information des Vorgesetzen entledigen. Der Mitarbeiter hat eine „Bringschuld“, der Vorgesetzte ist in der Verantwortung, in diesem Fall aktiv zu unterstützen. So werden Probleme sofort kommuniziert und bearbeitbar. </w:t>
      </w:r>
    </w:p>
    <w:p w14:paraId="55D2A9BB" w14:textId="77777777" w:rsidR="006469B7" w:rsidRPr="00C07097" w:rsidRDefault="006469B7" w:rsidP="006469B7">
      <w:pPr>
        <w:tabs>
          <w:tab w:val="left" w:pos="284"/>
          <w:tab w:val="left" w:pos="567"/>
          <w:tab w:val="left" w:pos="1276"/>
          <w:tab w:val="left" w:pos="1843"/>
          <w:tab w:val="left" w:pos="7655"/>
        </w:tabs>
        <w:rPr>
          <w:rFonts w:asciiTheme="minorHAnsi" w:eastAsia="Times New Roman" w:hAnsiTheme="minorHAnsi" w:cstheme="minorHAnsi"/>
          <w:color w:val="000000"/>
          <w:szCs w:val="24"/>
        </w:rPr>
      </w:pPr>
    </w:p>
    <w:p w14:paraId="0DC640BB" w14:textId="151B5233" w:rsidR="006469B7" w:rsidRPr="001664AF" w:rsidRDefault="006469B7" w:rsidP="006469B7">
      <w:pPr>
        <w:tabs>
          <w:tab w:val="left" w:pos="284"/>
        </w:tabs>
        <w:rPr>
          <w:rFonts w:asciiTheme="minorHAnsi" w:hAnsiTheme="minorHAnsi" w:cstheme="minorHAnsi"/>
          <w:b/>
          <w:i/>
          <w:szCs w:val="24"/>
        </w:rPr>
      </w:pPr>
      <w:r w:rsidRPr="004F7E1F">
        <w:rPr>
          <w:rFonts w:asciiTheme="minorHAnsi" w:hAnsiTheme="minorHAnsi" w:cstheme="minorHAnsi"/>
          <w:b/>
          <w:i/>
          <w:szCs w:val="24"/>
        </w:rPr>
        <w:t xml:space="preserve">5. Es gibt auch </w:t>
      </w:r>
      <w:r>
        <w:rPr>
          <w:rFonts w:asciiTheme="minorHAnsi" w:hAnsiTheme="minorHAnsi" w:cstheme="minorHAnsi"/>
          <w:b/>
          <w:i/>
          <w:szCs w:val="24"/>
        </w:rPr>
        <w:t xml:space="preserve">Ziele und </w:t>
      </w:r>
      <w:r w:rsidRPr="004F7E1F">
        <w:rPr>
          <w:rFonts w:asciiTheme="minorHAnsi" w:hAnsiTheme="minorHAnsi" w:cstheme="minorHAnsi"/>
          <w:b/>
          <w:i/>
          <w:szCs w:val="24"/>
        </w:rPr>
        <w:t xml:space="preserve">Aufgabenfelder neben </w:t>
      </w:r>
      <w:r>
        <w:rPr>
          <w:rFonts w:asciiTheme="minorHAnsi" w:hAnsiTheme="minorHAnsi" w:cstheme="minorHAnsi"/>
          <w:b/>
          <w:i/>
          <w:szCs w:val="24"/>
        </w:rPr>
        <w:t>Big</w:t>
      </w:r>
      <w:r w:rsidR="00680A57">
        <w:rPr>
          <w:rFonts w:asciiTheme="minorHAnsi" w:hAnsiTheme="minorHAnsi" w:cstheme="minorHAnsi"/>
          <w:b/>
          <w:i/>
          <w:szCs w:val="24"/>
        </w:rPr>
        <w:t xml:space="preserve"> </w:t>
      </w:r>
      <w:r>
        <w:rPr>
          <w:rFonts w:asciiTheme="minorHAnsi" w:hAnsiTheme="minorHAnsi" w:cstheme="minorHAnsi"/>
          <w:b/>
          <w:i/>
          <w:szCs w:val="24"/>
        </w:rPr>
        <w:t>Points</w:t>
      </w:r>
      <w:r w:rsidRPr="004F7E1F">
        <w:rPr>
          <w:rFonts w:asciiTheme="minorHAnsi" w:hAnsiTheme="minorHAnsi" w:cstheme="minorHAnsi"/>
          <w:b/>
          <w:i/>
          <w:szCs w:val="24"/>
        </w:rPr>
        <w:t>.</w:t>
      </w:r>
    </w:p>
    <w:p w14:paraId="09ADF897" w14:textId="735A47F6" w:rsidR="006469B7" w:rsidRDefault="006469B7" w:rsidP="006469B7">
      <w:pPr>
        <w:tabs>
          <w:tab w:val="left" w:pos="284"/>
          <w:tab w:val="left" w:pos="567"/>
          <w:tab w:val="left" w:pos="1276"/>
          <w:tab w:val="left" w:pos="1843"/>
          <w:tab w:val="left" w:pos="7655"/>
        </w:tabs>
        <w:rPr>
          <w:rFonts w:asciiTheme="minorHAnsi" w:eastAsia="Times New Roman" w:hAnsiTheme="minorHAnsi" w:cstheme="minorHAnsi"/>
          <w:color w:val="000000"/>
          <w:szCs w:val="24"/>
        </w:rPr>
      </w:pPr>
    </w:p>
    <w:p w14:paraId="6987AD96" w14:textId="77777777" w:rsidR="00680A57" w:rsidRPr="00C07097" w:rsidRDefault="00680A57" w:rsidP="006469B7">
      <w:pPr>
        <w:tabs>
          <w:tab w:val="left" w:pos="284"/>
          <w:tab w:val="left" w:pos="567"/>
          <w:tab w:val="left" w:pos="1276"/>
          <w:tab w:val="left" w:pos="1843"/>
          <w:tab w:val="left" w:pos="7655"/>
        </w:tabs>
        <w:rPr>
          <w:rFonts w:asciiTheme="minorHAnsi" w:eastAsia="Times New Roman" w:hAnsiTheme="minorHAnsi" w:cstheme="minorHAnsi"/>
          <w:color w:val="000000"/>
          <w:szCs w:val="24"/>
        </w:rPr>
      </w:pPr>
    </w:p>
    <w:p w14:paraId="7226643C" w14:textId="77777777" w:rsidR="006469B7" w:rsidRPr="004F7E1F" w:rsidRDefault="006469B7" w:rsidP="006469B7">
      <w:pPr>
        <w:tabs>
          <w:tab w:val="left" w:pos="284"/>
        </w:tabs>
        <w:rPr>
          <w:rFonts w:asciiTheme="minorHAnsi" w:hAnsiTheme="minorHAnsi" w:cstheme="minorHAnsi"/>
          <w:b/>
          <w:i/>
          <w:szCs w:val="24"/>
        </w:rPr>
      </w:pPr>
      <w:r w:rsidRPr="004F7E1F">
        <w:rPr>
          <w:rFonts w:asciiTheme="minorHAnsi" w:hAnsiTheme="minorHAnsi" w:cstheme="minorHAnsi"/>
          <w:b/>
          <w:i/>
          <w:szCs w:val="24"/>
        </w:rPr>
        <w:lastRenderedPageBreak/>
        <w:t xml:space="preserve">6. Die S.M.A.R.T- Formulierung von Zielen ist die Grundlage. </w:t>
      </w:r>
    </w:p>
    <w:p w14:paraId="45E05885" w14:textId="542D27EC" w:rsidR="006469B7" w:rsidRPr="00C07097" w:rsidRDefault="006469B7" w:rsidP="006469B7">
      <w:pPr>
        <w:pStyle w:val="Textkrper3"/>
        <w:tabs>
          <w:tab w:val="left" w:pos="284"/>
          <w:tab w:val="left" w:pos="426"/>
        </w:tabs>
        <w:rPr>
          <w:rFonts w:asciiTheme="minorHAnsi" w:eastAsia="Times" w:hAnsiTheme="minorHAnsi" w:cstheme="minorHAnsi"/>
          <w:sz w:val="24"/>
          <w:szCs w:val="24"/>
          <w:u w:val="single"/>
        </w:rPr>
      </w:pPr>
      <w:r w:rsidRPr="00C07097">
        <w:rPr>
          <w:rFonts w:asciiTheme="minorHAnsi" w:eastAsia="Times" w:hAnsiTheme="minorHAnsi" w:cstheme="minorHAnsi"/>
          <w:sz w:val="24"/>
          <w:szCs w:val="24"/>
          <w:u w:val="single"/>
        </w:rPr>
        <w:t>Ein Ziel ist nicht, was getan werden muss, sondern was bis wann erreicht sein soll. Es werden nicht Tätigkeiten beschrieben, sondern Ergebnisse von Tätigkeiten.</w:t>
      </w:r>
    </w:p>
    <w:p w14:paraId="4AB0B092" w14:textId="77777777" w:rsidR="00866378" w:rsidRDefault="006469B7" w:rsidP="00866378">
      <w:pPr>
        <w:tabs>
          <w:tab w:val="left" w:pos="284"/>
        </w:tabs>
        <w:rPr>
          <w:rFonts w:asciiTheme="minorHAnsi" w:hAnsiTheme="minorHAnsi" w:cstheme="minorHAnsi"/>
          <w:szCs w:val="24"/>
        </w:rPr>
      </w:pPr>
      <w:r w:rsidRPr="00C07097">
        <w:rPr>
          <w:rFonts w:asciiTheme="minorHAnsi" w:hAnsiTheme="minorHAnsi" w:cstheme="minorHAnsi"/>
          <w:szCs w:val="24"/>
        </w:rPr>
        <w:t xml:space="preserve">Ziele werden immer schriftlich und  </w:t>
      </w:r>
      <w:r w:rsidRPr="00C07097">
        <w:rPr>
          <w:rFonts w:asciiTheme="minorHAnsi" w:hAnsiTheme="minorHAnsi" w:cstheme="minorHAnsi"/>
          <w:b/>
          <w:szCs w:val="24"/>
        </w:rPr>
        <w:t>S.M.A.R.T</w:t>
      </w:r>
      <w:r w:rsidRPr="00C07097">
        <w:rPr>
          <w:rFonts w:asciiTheme="minorHAnsi" w:hAnsiTheme="minorHAnsi" w:cstheme="minorHAnsi"/>
          <w:szCs w:val="24"/>
        </w:rPr>
        <w:t xml:space="preserve">. </w:t>
      </w:r>
      <w:r w:rsidR="00866378">
        <w:rPr>
          <w:rFonts w:asciiTheme="minorHAnsi" w:hAnsiTheme="minorHAnsi" w:cstheme="minorHAnsi"/>
          <w:szCs w:val="24"/>
        </w:rPr>
        <w:t xml:space="preserve">formuliert </w:t>
      </w:r>
      <w:r w:rsidR="00866378" w:rsidRPr="00866378">
        <w:rPr>
          <w:rFonts w:asciiTheme="minorHAnsi" w:hAnsiTheme="minorHAnsi" w:cstheme="minorHAnsi"/>
          <w:b/>
        </w:rPr>
        <w:t>S</w:t>
      </w:r>
      <w:r w:rsidR="00866378" w:rsidRPr="001B1682">
        <w:rPr>
          <w:rFonts w:asciiTheme="minorHAnsi" w:hAnsiTheme="minorHAnsi" w:cstheme="minorHAnsi"/>
        </w:rPr>
        <w:t xml:space="preserve">pecific (genau beschrieben), </w:t>
      </w:r>
      <w:r w:rsidR="00866378" w:rsidRPr="00866378">
        <w:rPr>
          <w:rFonts w:asciiTheme="minorHAnsi" w:hAnsiTheme="minorHAnsi" w:cstheme="minorHAnsi"/>
          <w:b/>
        </w:rPr>
        <w:t>M</w:t>
      </w:r>
      <w:r w:rsidR="00866378" w:rsidRPr="001B1682">
        <w:rPr>
          <w:rFonts w:asciiTheme="minorHAnsi" w:hAnsiTheme="minorHAnsi" w:cstheme="minorHAnsi"/>
        </w:rPr>
        <w:t xml:space="preserve">easurable (messbar), </w:t>
      </w:r>
      <w:r w:rsidR="00866378" w:rsidRPr="00866378">
        <w:rPr>
          <w:rFonts w:asciiTheme="minorHAnsi" w:hAnsiTheme="minorHAnsi" w:cstheme="minorHAnsi"/>
          <w:b/>
        </w:rPr>
        <w:t>A</w:t>
      </w:r>
      <w:r w:rsidR="00866378" w:rsidRPr="001B1682">
        <w:rPr>
          <w:rFonts w:asciiTheme="minorHAnsi" w:hAnsiTheme="minorHAnsi" w:cstheme="minorHAnsi"/>
        </w:rPr>
        <w:t xml:space="preserve">ttainable (erreichbar), </w:t>
      </w:r>
      <w:r w:rsidR="00866378" w:rsidRPr="00866378">
        <w:rPr>
          <w:rFonts w:asciiTheme="minorHAnsi" w:hAnsiTheme="minorHAnsi" w:cstheme="minorHAnsi"/>
          <w:b/>
        </w:rPr>
        <w:t>R</w:t>
      </w:r>
      <w:r w:rsidR="00866378" w:rsidRPr="001B1682">
        <w:rPr>
          <w:rFonts w:asciiTheme="minorHAnsi" w:hAnsiTheme="minorHAnsi" w:cstheme="minorHAnsi"/>
        </w:rPr>
        <w:t xml:space="preserve">elevant (wichtig), </w:t>
      </w:r>
      <w:r w:rsidR="00866378" w:rsidRPr="00866378">
        <w:rPr>
          <w:rFonts w:asciiTheme="minorHAnsi" w:hAnsiTheme="minorHAnsi" w:cstheme="minorHAnsi"/>
          <w:b/>
        </w:rPr>
        <w:t>T</w:t>
      </w:r>
      <w:r w:rsidR="00866378" w:rsidRPr="001B1682">
        <w:rPr>
          <w:rFonts w:asciiTheme="minorHAnsi" w:hAnsiTheme="minorHAnsi" w:cstheme="minorHAnsi"/>
        </w:rPr>
        <w:t>imed (zeitlich bestimmt)</w:t>
      </w:r>
    </w:p>
    <w:p w14:paraId="7772AB1A" w14:textId="77777777" w:rsidR="006469B7" w:rsidRPr="00C07097" w:rsidRDefault="006469B7" w:rsidP="006469B7">
      <w:pPr>
        <w:tabs>
          <w:tab w:val="left" w:pos="284"/>
        </w:tabs>
        <w:rPr>
          <w:rFonts w:asciiTheme="minorHAnsi" w:hAnsiTheme="minorHAnsi" w:cstheme="minorHAnsi"/>
          <w:szCs w:val="24"/>
        </w:rPr>
      </w:pPr>
      <w:r>
        <w:rPr>
          <w:rFonts w:asciiTheme="minorHAnsi" w:hAnsiTheme="minorHAnsi" w:cstheme="minorHAnsi"/>
          <w:szCs w:val="24"/>
        </w:rPr>
        <w:t xml:space="preserve">Ziele, die nicht so definiert sind, nennen wir </w:t>
      </w:r>
      <w:r w:rsidRPr="00680A57">
        <w:rPr>
          <w:rFonts w:asciiTheme="minorHAnsi" w:hAnsiTheme="minorHAnsi" w:cstheme="minorHAnsi"/>
          <w:b/>
          <w:bCs/>
          <w:szCs w:val="24"/>
        </w:rPr>
        <w:t>Zielfelder</w:t>
      </w:r>
      <w:r>
        <w:rPr>
          <w:rFonts w:asciiTheme="minorHAnsi" w:hAnsiTheme="minorHAnsi" w:cstheme="minorHAnsi"/>
          <w:szCs w:val="24"/>
        </w:rPr>
        <w:t xml:space="preserve">. </w:t>
      </w:r>
      <w:r w:rsidRPr="00C07097">
        <w:rPr>
          <w:rFonts w:asciiTheme="minorHAnsi" w:hAnsiTheme="minorHAnsi" w:cstheme="minorHAnsi"/>
          <w:szCs w:val="24"/>
        </w:rPr>
        <w:t xml:space="preserve">Die konkrete insbesondere messbare Formulierung ist der Schlüssel zum Erfolg. Messbar formuliert bedeutet, dass so eindeutig wie möglich bestimmt werden kann, ob ein Ziel nicht erreicht oder erreicht oder sogar übertroffen worden ist. Messen kann sich auf quantitativ exakt bestimmbare Größen wie €, kg, Zeit, Verkaufsmenge, ... beziehen. Messbar bedeutet aber auch auf einer Skala beurteilbar (ähnlich den Schulnoten) oder eine Ja-Nein-Entscheidung zur Zielerreichung (Konzept liegt vor, liegt nicht vor verknüpft mit Qualitätskriterien). </w:t>
      </w:r>
    </w:p>
    <w:p w14:paraId="051AEB07"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p>
    <w:p w14:paraId="74B71247"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r w:rsidRPr="00C07097">
        <w:rPr>
          <w:rFonts w:asciiTheme="minorHAnsi" w:hAnsiTheme="minorHAnsi" w:cstheme="minorHAnsi"/>
          <w:b/>
          <w:szCs w:val="24"/>
        </w:rPr>
        <w:t>Der wesentliche Nutzen</w:t>
      </w:r>
      <w:r w:rsidRPr="00C07097">
        <w:rPr>
          <w:rFonts w:asciiTheme="minorHAnsi" w:hAnsiTheme="minorHAnsi" w:cstheme="minorHAnsi"/>
          <w:szCs w:val="24"/>
        </w:rPr>
        <w:t xml:space="preserve"> der messbaren Formulierung liegt am Anfang der Arbeit:</w:t>
      </w:r>
    </w:p>
    <w:p w14:paraId="2E452A7A"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r w:rsidRPr="00C07097">
        <w:rPr>
          <w:rFonts w:asciiTheme="minorHAnsi" w:hAnsiTheme="minorHAnsi" w:cstheme="minorHAnsi"/>
          <w:szCs w:val="24"/>
        </w:rPr>
        <w:t>Nur wer seine Ziele messbar formulieren kann,</w:t>
      </w:r>
    </w:p>
    <w:p w14:paraId="2E7B4763"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r w:rsidRPr="00C07097">
        <w:rPr>
          <w:rFonts w:asciiTheme="minorHAnsi" w:hAnsiTheme="minorHAnsi" w:cstheme="minorHAnsi"/>
          <w:szCs w:val="24"/>
        </w:rPr>
        <w:tab/>
        <w:t>- hat klare Vorstellungen von dem, was erreicht werden soll</w:t>
      </w:r>
    </w:p>
    <w:p w14:paraId="4A6E7C3A"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r w:rsidRPr="00C07097">
        <w:rPr>
          <w:rFonts w:asciiTheme="minorHAnsi" w:hAnsiTheme="minorHAnsi" w:cstheme="minorHAnsi"/>
          <w:szCs w:val="24"/>
        </w:rPr>
        <w:tab/>
        <w:t xml:space="preserve">- zwingt sich zur Konkretisierung und Operationalisierung </w:t>
      </w:r>
    </w:p>
    <w:p w14:paraId="0BA0A00E"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r w:rsidRPr="00C07097">
        <w:rPr>
          <w:rFonts w:asciiTheme="minorHAnsi" w:hAnsiTheme="minorHAnsi" w:cstheme="minorHAnsi"/>
          <w:szCs w:val="24"/>
        </w:rPr>
        <w:tab/>
        <w:t>- kann deshalb den Weg besser planen</w:t>
      </w:r>
    </w:p>
    <w:p w14:paraId="2C28EA8A"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r w:rsidRPr="00C07097">
        <w:rPr>
          <w:rFonts w:asciiTheme="minorHAnsi" w:hAnsiTheme="minorHAnsi" w:cstheme="minorHAnsi"/>
          <w:szCs w:val="24"/>
        </w:rPr>
        <w:tab/>
        <w:t>- kann zwischen Effizienz und Effektivität unterscheiden</w:t>
      </w:r>
    </w:p>
    <w:p w14:paraId="38BA857A" w14:textId="77777777" w:rsidR="006469B7" w:rsidRDefault="006469B7" w:rsidP="006469B7">
      <w:pPr>
        <w:pStyle w:val="Textkrper2"/>
        <w:tabs>
          <w:tab w:val="left" w:pos="284"/>
        </w:tabs>
        <w:jc w:val="left"/>
        <w:rPr>
          <w:rFonts w:asciiTheme="minorHAnsi" w:hAnsiTheme="minorHAnsi" w:cstheme="minorHAnsi"/>
          <w:sz w:val="24"/>
          <w:szCs w:val="24"/>
        </w:rPr>
      </w:pPr>
      <w:r w:rsidRPr="00C07097">
        <w:rPr>
          <w:rFonts w:asciiTheme="minorHAnsi" w:hAnsiTheme="minorHAnsi" w:cstheme="minorHAnsi"/>
          <w:sz w:val="24"/>
          <w:szCs w:val="24"/>
        </w:rPr>
        <w:t>Effizienz bedeutet, etwas richtig machen. Effektivität bedeutet das Richtige richtig machen. Eine sinnvolle Arbeit ist immer eine effektive Arbeit.</w:t>
      </w:r>
    </w:p>
    <w:p w14:paraId="669F6EE3" w14:textId="77777777" w:rsidR="006469B7" w:rsidRDefault="006469B7" w:rsidP="006469B7">
      <w:pPr>
        <w:pStyle w:val="Textkrper2"/>
        <w:tabs>
          <w:tab w:val="left" w:pos="284"/>
        </w:tabs>
        <w:jc w:val="left"/>
        <w:rPr>
          <w:rFonts w:asciiTheme="minorHAnsi" w:hAnsiTheme="minorHAnsi" w:cstheme="minorHAnsi"/>
          <w:sz w:val="24"/>
          <w:szCs w:val="24"/>
        </w:rPr>
      </w:pPr>
    </w:p>
    <w:p w14:paraId="0D6DE4F1" w14:textId="77777777" w:rsidR="006469B7" w:rsidRDefault="006469B7" w:rsidP="006469B7">
      <w:pPr>
        <w:tabs>
          <w:tab w:val="left" w:pos="284"/>
        </w:tabs>
        <w:rPr>
          <w:rFonts w:asciiTheme="minorHAnsi" w:hAnsiTheme="minorHAnsi" w:cstheme="minorHAnsi"/>
        </w:rPr>
      </w:pPr>
      <w:r w:rsidRPr="00C07097">
        <w:rPr>
          <w:rFonts w:asciiTheme="minorHAnsi" w:hAnsiTheme="minorHAnsi" w:cstheme="minorHAnsi"/>
          <w:b/>
          <w:szCs w:val="24"/>
        </w:rPr>
        <w:t xml:space="preserve">Ein </w:t>
      </w:r>
      <w:r>
        <w:rPr>
          <w:rFonts w:asciiTheme="minorHAnsi" w:hAnsiTheme="minorHAnsi" w:cstheme="minorHAnsi"/>
          <w:b/>
          <w:szCs w:val="24"/>
        </w:rPr>
        <w:t xml:space="preserve">weiteres Ergebnis </w:t>
      </w:r>
      <w:r w:rsidRPr="001664AF">
        <w:rPr>
          <w:rFonts w:asciiTheme="minorHAnsi" w:hAnsiTheme="minorHAnsi" w:cstheme="minorHAnsi"/>
          <w:szCs w:val="24"/>
        </w:rPr>
        <w:t>der</w:t>
      </w:r>
      <w:r>
        <w:rPr>
          <w:rFonts w:asciiTheme="minorHAnsi" w:hAnsiTheme="minorHAnsi" w:cstheme="minorHAnsi"/>
          <w:b/>
          <w:szCs w:val="24"/>
        </w:rPr>
        <w:t xml:space="preserve"> </w:t>
      </w:r>
      <w:r w:rsidRPr="00C07097">
        <w:rPr>
          <w:rFonts w:asciiTheme="minorHAnsi" w:hAnsiTheme="minorHAnsi" w:cstheme="minorHAnsi"/>
          <w:szCs w:val="24"/>
        </w:rPr>
        <w:t>Messbarkeit besteht darin, dass der Zielerreichungsgrad überprüft</w:t>
      </w:r>
      <w:r>
        <w:rPr>
          <w:rFonts w:asciiTheme="minorHAnsi" w:hAnsiTheme="minorHAnsi" w:cstheme="minorHAnsi"/>
          <w:szCs w:val="24"/>
        </w:rPr>
        <w:t xml:space="preserve"> und </w:t>
      </w:r>
      <w:r w:rsidRPr="00C07097">
        <w:rPr>
          <w:rFonts w:asciiTheme="minorHAnsi" w:hAnsiTheme="minorHAnsi" w:cstheme="minorHAnsi"/>
          <w:szCs w:val="24"/>
        </w:rPr>
        <w:t>daraus gelernt werden kann.</w:t>
      </w:r>
      <w:r>
        <w:rPr>
          <w:rFonts w:asciiTheme="minorHAnsi" w:hAnsiTheme="minorHAnsi" w:cstheme="minorHAnsi"/>
          <w:szCs w:val="24"/>
        </w:rPr>
        <w:t xml:space="preserve"> O</w:t>
      </w:r>
      <w:r w:rsidRPr="001B1682">
        <w:rPr>
          <w:rFonts w:asciiTheme="minorHAnsi" w:hAnsiTheme="minorHAnsi" w:cstheme="minorHAnsi"/>
        </w:rPr>
        <w:t xml:space="preserve">b der Erfolg </w:t>
      </w:r>
      <w:r>
        <w:rPr>
          <w:rFonts w:asciiTheme="minorHAnsi" w:hAnsiTheme="minorHAnsi" w:cstheme="minorHAnsi"/>
        </w:rPr>
        <w:t xml:space="preserve">wirklich </w:t>
      </w:r>
      <w:r w:rsidRPr="001B1682">
        <w:rPr>
          <w:rFonts w:asciiTheme="minorHAnsi" w:hAnsiTheme="minorHAnsi" w:cstheme="minorHAnsi"/>
        </w:rPr>
        <w:t>gemessen wird, hängt auch davon ab, ob der Messaufwand nicht höher ist als der Ergebnisbeitrag des Ziels.</w:t>
      </w:r>
    </w:p>
    <w:p w14:paraId="4BF4A94C"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szCs w:val="24"/>
        </w:rPr>
      </w:pPr>
    </w:p>
    <w:p w14:paraId="040FA7D9" w14:textId="77777777" w:rsidR="006469B7" w:rsidRPr="00C07097" w:rsidRDefault="006469B7" w:rsidP="006469B7">
      <w:pPr>
        <w:widowControl w:val="0"/>
        <w:tabs>
          <w:tab w:val="left" w:pos="284"/>
        </w:tabs>
        <w:autoSpaceDE w:val="0"/>
        <w:autoSpaceDN w:val="0"/>
        <w:adjustRightInd w:val="0"/>
        <w:rPr>
          <w:rFonts w:asciiTheme="minorHAnsi" w:hAnsiTheme="minorHAnsi" w:cstheme="minorHAnsi"/>
          <w:b/>
          <w:szCs w:val="24"/>
        </w:rPr>
      </w:pPr>
      <w:r w:rsidRPr="00C07097">
        <w:rPr>
          <w:rFonts w:asciiTheme="minorHAnsi" w:hAnsiTheme="minorHAnsi" w:cstheme="minorHAnsi"/>
          <w:szCs w:val="24"/>
        </w:rPr>
        <w:t>Unser Zielvereinbarungskonzept ist ein wachsendes Konzept. Wir werden einfach beginnen und es aufgrund von Erfahrungen aller Beteiligten weiter optimieren.</w:t>
      </w:r>
    </w:p>
    <w:p w14:paraId="67A6DE23" w14:textId="77777777" w:rsidR="006469B7" w:rsidRPr="00C07097" w:rsidRDefault="006469B7" w:rsidP="006469B7">
      <w:pPr>
        <w:tabs>
          <w:tab w:val="left" w:pos="284"/>
        </w:tabs>
        <w:rPr>
          <w:rFonts w:asciiTheme="minorHAnsi" w:hAnsiTheme="minorHAnsi" w:cstheme="minorHAnsi"/>
          <w:szCs w:val="24"/>
        </w:rPr>
      </w:pPr>
    </w:p>
    <w:p w14:paraId="07A4C84C" w14:textId="77777777" w:rsidR="005D2E43" w:rsidRPr="00F011D3" w:rsidRDefault="005D2E43" w:rsidP="005B129E">
      <w:pPr>
        <w:tabs>
          <w:tab w:val="left" w:pos="284"/>
        </w:tabs>
        <w:rPr>
          <w:rFonts w:asciiTheme="minorHAnsi" w:hAnsiTheme="minorHAnsi" w:cstheme="minorHAnsi"/>
          <w:b/>
          <w:szCs w:val="24"/>
        </w:rPr>
      </w:pPr>
    </w:p>
    <w:sectPr w:rsidR="005D2E43" w:rsidRPr="00F011D3" w:rsidSect="00F97157">
      <w:headerReference w:type="even" r:id="rId8"/>
      <w:headerReference w:type="default" r:id="rId9"/>
      <w:footerReference w:type="default" r:id="rId10"/>
      <w:headerReference w:type="first" r:id="rId11"/>
      <w:footerReference w:type="first" r:id="rId12"/>
      <w:pgSz w:w="11899" w:h="16838"/>
      <w:pgMar w:top="1418" w:right="1418" w:bottom="1134"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EBAC0" w14:textId="77777777" w:rsidR="0053250D" w:rsidRDefault="0053250D">
      <w:r>
        <w:separator/>
      </w:r>
    </w:p>
  </w:endnote>
  <w:endnote w:type="continuationSeparator" w:id="0">
    <w:p w14:paraId="21E0945E" w14:textId="77777777" w:rsidR="0053250D" w:rsidRDefault="00532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
    <w:altName w:val="﷽﷽﷽﷽﷽﷽ꅠ똒翿"/>
    <w:panose1 w:val="00000000000000000000"/>
    <w:charset w:val="00"/>
    <w:family w:val="auto"/>
    <w:pitch w:val="variable"/>
    <w:sig w:usb0="00000003"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gfa Rotis Sans Serif">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B945BC" w14:textId="77777777" w:rsidR="00154AE3" w:rsidRPr="00F97157" w:rsidRDefault="00F97157" w:rsidP="00F97157">
    <w:pPr>
      <w:pStyle w:val="Kopfzeile"/>
      <w:rPr>
        <w:rFonts w:ascii="Calibri" w:hAnsi="Calibri" w:cs="Calibri"/>
        <w:sz w:val="20"/>
      </w:rPr>
    </w:pPr>
    <w:r w:rsidRPr="00F97157">
      <w:rPr>
        <w:rFonts w:ascii="Calibri" w:hAnsi="Calibri" w:cs="Calibri"/>
        <w:sz w:val="20"/>
      </w:rPr>
      <w:sym w:font="Symbol" w:char="F0D3"/>
    </w:r>
    <w:r w:rsidRPr="00F97157">
      <w:rPr>
        <w:rFonts w:ascii="Calibri" w:hAnsi="Calibri" w:cs="Calibri"/>
        <w:sz w:val="20"/>
      </w:rPr>
      <w:t xml:space="preserve"> Dr. Wolfgang Schröder </w:t>
    </w:r>
    <w:hyperlink r:id="rId1" w:history="1">
      <w:r w:rsidRPr="00F97157">
        <w:rPr>
          <w:rStyle w:val="Hyperlink"/>
          <w:rFonts w:ascii="Calibri" w:hAnsi="Calibri" w:cs="Calibri"/>
          <w:sz w:val="20"/>
        </w:rPr>
        <w:t>Dr.W.Schroeder@t-online.de</w:t>
      </w:r>
    </w:hyperlink>
    <w:r w:rsidRPr="00F97157">
      <w:rPr>
        <w:rFonts w:ascii="Calibri" w:hAnsi="Calibri" w:cs="Calibri"/>
        <w:sz w:val="20"/>
      </w:rPr>
      <w:t xml:space="preserve">                                                                         </w:t>
    </w:r>
    <w:r w:rsidR="00154AE3" w:rsidRPr="00F97157">
      <w:rPr>
        <w:rStyle w:val="Seitenzahl"/>
        <w:rFonts w:ascii="Calibri" w:eastAsia="Times New Roman" w:hAnsi="Calibri" w:cs="Calibri"/>
        <w:sz w:val="20"/>
      </w:rPr>
      <w:t xml:space="preserve">Seite </w:t>
    </w:r>
    <w:r w:rsidR="00154AE3" w:rsidRPr="00F97157">
      <w:rPr>
        <w:rStyle w:val="Seitenzahl"/>
        <w:rFonts w:ascii="Calibri" w:eastAsia="Times New Roman" w:hAnsi="Calibri" w:cs="Calibri"/>
        <w:sz w:val="20"/>
      </w:rPr>
      <w:fldChar w:fldCharType="begin"/>
    </w:r>
    <w:r w:rsidR="00154AE3" w:rsidRPr="00F97157">
      <w:rPr>
        <w:rStyle w:val="Seitenzahl"/>
        <w:rFonts w:ascii="Calibri" w:eastAsia="Times New Roman" w:hAnsi="Calibri" w:cs="Calibri"/>
        <w:sz w:val="20"/>
      </w:rPr>
      <w:instrText xml:space="preserve"> </w:instrText>
    </w:r>
    <w:r w:rsidR="00F354C7" w:rsidRPr="00F97157">
      <w:rPr>
        <w:rStyle w:val="Seitenzahl"/>
        <w:rFonts w:ascii="Calibri" w:eastAsia="Times New Roman" w:hAnsi="Calibri" w:cs="Calibri"/>
        <w:sz w:val="20"/>
      </w:rPr>
      <w:instrText>PAGE</w:instrText>
    </w:r>
    <w:r w:rsidR="00154AE3" w:rsidRPr="00F97157">
      <w:rPr>
        <w:rStyle w:val="Seitenzahl"/>
        <w:rFonts w:ascii="Calibri" w:eastAsia="Times New Roman" w:hAnsi="Calibri" w:cs="Calibri"/>
        <w:sz w:val="20"/>
      </w:rPr>
      <w:instrText xml:space="preserve"> </w:instrText>
    </w:r>
    <w:r w:rsidR="00154AE3" w:rsidRPr="00F97157">
      <w:rPr>
        <w:rStyle w:val="Seitenzahl"/>
        <w:rFonts w:ascii="Calibri" w:eastAsia="Times New Roman" w:hAnsi="Calibri" w:cs="Calibri"/>
        <w:sz w:val="20"/>
      </w:rPr>
      <w:fldChar w:fldCharType="separate"/>
    </w:r>
    <w:r w:rsidR="001B41CD" w:rsidRPr="00F97157">
      <w:rPr>
        <w:rStyle w:val="Seitenzahl"/>
        <w:rFonts w:ascii="Calibri" w:eastAsia="Times New Roman" w:hAnsi="Calibri" w:cs="Calibri"/>
        <w:noProof/>
        <w:sz w:val="20"/>
      </w:rPr>
      <w:t>2</w:t>
    </w:r>
    <w:r w:rsidR="00154AE3" w:rsidRPr="00F97157">
      <w:rPr>
        <w:rStyle w:val="Seitenzahl"/>
        <w:rFonts w:ascii="Calibri" w:eastAsia="Times New Roman" w:hAnsi="Calibri" w:cs="Calibri"/>
        <w:sz w:val="20"/>
      </w:rPr>
      <w:fldChar w:fldCharType="end"/>
    </w:r>
    <w:r w:rsidR="00154AE3" w:rsidRPr="00F97157">
      <w:rPr>
        <w:rStyle w:val="Seitenzahl"/>
        <w:rFonts w:ascii="Calibri" w:eastAsia="Times New Roman" w:hAnsi="Calibri" w:cs="Calibri"/>
        <w:sz w:val="20"/>
      </w:rPr>
      <w:t xml:space="preserve"> von </w:t>
    </w:r>
    <w:r w:rsidR="00154AE3" w:rsidRPr="00F97157">
      <w:rPr>
        <w:rStyle w:val="Seitenzahl"/>
        <w:rFonts w:ascii="Calibri" w:eastAsia="Times New Roman" w:hAnsi="Calibri" w:cs="Calibri"/>
        <w:sz w:val="20"/>
      </w:rPr>
      <w:fldChar w:fldCharType="begin"/>
    </w:r>
    <w:r w:rsidR="00154AE3" w:rsidRPr="00F97157">
      <w:rPr>
        <w:rStyle w:val="Seitenzahl"/>
        <w:rFonts w:ascii="Calibri" w:eastAsia="Times New Roman" w:hAnsi="Calibri" w:cs="Calibri"/>
        <w:sz w:val="20"/>
      </w:rPr>
      <w:instrText xml:space="preserve"> </w:instrText>
    </w:r>
    <w:r w:rsidR="00F354C7" w:rsidRPr="00F97157">
      <w:rPr>
        <w:rStyle w:val="Seitenzahl"/>
        <w:rFonts w:ascii="Calibri" w:eastAsia="Times New Roman" w:hAnsi="Calibri" w:cs="Calibri"/>
        <w:sz w:val="20"/>
      </w:rPr>
      <w:instrText>NUMPAGES</w:instrText>
    </w:r>
    <w:r w:rsidR="00154AE3" w:rsidRPr="00F97157">
      <w:rPr>
        <w:rStyle w:val="Seitenzahl"/>
        <w:rFonts w:ascii="Calibri" w:eastAsia="Times New Roman" w:hAnsi="Calibri" w:cs="Calibri"/>
        <w:sz w:val="20"/>
      </w:rPr>
      <w:instrText xml:space="preserve"> </w:instrText>
    </w:r>
    <w:r w:rsidR="00154AE3" w:rsidRPr="00F97157">
      <w:rPr>
        <w:rStyle w:val="Seitenzahl"/>
        <w:rFonts w:ascii="Calibri" w:eastAsia="Times New Roman" w:hAnsi="Calibri" w:cs="Calibri"/>
        <w:sz w:val="20"/>
      </w:rPr>
      <w:fldChar w:fldCharType="separate"/>
    </w:r>
    <w:r w:rsidR="001B41CD" w:rsidRPr="00F97157">
      <w:rPr>
        <w:rStyle w:val="Seitenzahl"/>
        <w:rFonts w:ascii="Calibri" w:eastAsia="Times New Roman" w:hAnsi="Calibri" w:cs="Calibri"/>
        <w:noProof/>
        <w:sz w:val="20"/>
      </w:rPr>
      <w:t>2</w:t>
    </w:r>
    <w:r w:rsidR="00154AE3" w:rsidRPr="00F97157">
      <w:rPr>
        <w:rStyle w:val="Seitenzahl"/>
        <w:rFonts w:ascii="Calibri" w:eastAsia="Times New Roman" w:hAnsi="Calibri" w:cs="Calibri"/>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B3B507" w14:textId="77777777" w:rsidR="00F97157" w:rsidRDefault="00F97157" w:rsidP="009263C6">
    <w:pPr>
      <w:pStyle w:val="Fuzeile"/>
      <w:framePr w:wrap="none" w:vAnchor="text" w:hAnchor="margin"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p w14:paraId="1E349A1F" w14:textId="77777777" w:rsidR="00F97157" w:rsidRDefault="00F97157" w:rsidP="00F97157">
    <w:pPr>
      <w:pStyle w:val="Fuzeil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173E4D" w14:textId="77777777" w:rsidR="0053250D" w:rsidRDefault="0053250D">
      <w:r>
        <w:separator/>
      </w:r>
    </w:p>
  </w:footnote>
  <w:footnote w:type="continuationSeparator" w:id="0">
    <w:p w14:paraId="3F36567B" w14:textId="77777777" w:rsidR="0053250D" w:rsidRDefault="005325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145A2" w14:textId="77777777" w:rsidR="00154AE3" w:rsidRDefault="00154AE3">
    <w:pPr>
      <w:pStyle w:val="Kopfzeile"/>
    </w:pPr>
    <w:r>
      <w:rPr>
        <w:rStyle w:val="Seitenzahl"/>
      </w:rPr>
      <w:fldChar w:fldCharType="begin"/>
    </w:r>
    <w:r>
      <w:rPr>
        <w:rStyle w:val="Seitenzahl"/>
      </w:rPr>
      <w:instrText xml:space="preserve"> </w:instrText>
    </w:r>
    <w:r w:rsidR="00F354C7">
      <w:rPr>
        <w:rStyle w:val="Seitenzahl"/>
      </w:rPr>
      <w:instrText>PAGE</w:instrText>
    </w:r>
    <w:r>
      <w:rPr>
        <w:rStyle w:val="Seitenzahl"/>
      </w:rPr>
      <w:instrText xml:space="preserve"> </w:instrText>
    </w:r>
    <w:r>
      <w:rPr>
        <w:rStyle w:val="Seitenzahl"/>
      </w:rPr>
      <w:fldChar w:fldCharType="separate"/>
    </w:r>
    <w:r>
      <w:rPr>
        <w:rStyle w:val="Seitenzahl"/>
      </w:rPr>
      <w:t>5</w:t>
    </w:r>
    <w:r>
      <w:rPr>
        <w:rStyle w:val="Seitenzahl"/>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4DD6A" w14:textId="15F29707" w:rsidR="00F97157" w:rsidRPr="00F97157" w:rsidRDefault="00CC4AF2">
    <w:pPr>
      <w:pStyle w:val="Kopfzeile"/>
      <w:rPr>
        <w:rFonts w:ascii="Calibri" w:hAnsi="Calibri" w:cs="Calibri"/>
        <w:b/>
        <w:sz w:val="28"/>
        <w:szCs w:val="28"/>
      </w:rPr>
    </w:pPr>
    <w:r>
      <w:rPr>
        <w:rFonts w:ascii="Calibri" w:hAnsi="Calibri" w:cs="Calibri"/>
        <w:b/>
        <w:sz w:val="28"/>
        <w:szCs w:val="28"/>
      </w:rPr>
      <w:t xml:space="preserve">Tool </w:t>
    </w:r>
    <w:r w:rsidR="00127D22">
      <w:rPr>
        <w:rFonts w:ascii="Calibri" w:hAnsi="Calibri" w:cs="Calibri"/>
        <w:b/>
        <w:sz w:val="28"/>
        <w:szCs w:val="28"/>
      </w:rPr>
      <w:t>1</w:t>
    </w:r>
    <w:r>
      <w:rPr>
        <w:rFonts w:ascii="Calibri" w:hAnsi="Calibri" w:cs="Calibri"/>
        <w:b/>
        <w:sz w:val="28"/>
        <w:szCs w:val="28"/>
      </w:rPr>
      <w:t xml:space="preserve"> </w:t>
    </w:r>
    <w:r w:rsidR="00ED299E">
      <w:rPr>
        <w:rFonts w:ascii="Calibri" w:hAnsi="Calibri" w:cs="Calibri"/>
        <w:b/>
        <w:sz w:val="28"/>
        <w:szCs w:val="28"/>
      </w:rPr>
      <w:t>Regeln Ziel</w:t>
    </w:r>
    <w:r w:rsidR="00025259">
      <w:rPr>
        <w:rFonts w:ascii="Calibri" w:hAnsi="Calibri" w:cs="Calibri"/>
        <w:b/>
        <w:sz w:val="28"/>
        <w:szCs w:val="28"/>
      </w:rPr>
      <w:t>management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2B8C8D" w14:textId="77777777" w:rsidR="00154AE3" w:rsidRPr="003D1C52" w:rsidRDefault="00154AE3" w:rsidP="00154AE3">
    <w:pPr>
      <w:pStyle w:val="Kopfzeile"/>
      <w:jc w:val="center"/>
      <w:rPr>
        <w:rFonts w:ascii="Helvetica" w:hAnsi="Helvetica"/>
        <w:sz w:val="22"/>
      </w:rPr>
    </w:pPr>
    <w:r w:rsidRPr="003D1C52">
      <w:rPr>
        <w:rFonts w:ascii="Helvetica" w:hAnsi="Helvetica"/>
        <w:sz w:val="22"/>
      </w:rPr>
      <w:t>Dr. Wolfgang Schröder    Personal-Systeme   58540 Meinerzhagen    02354-6566</w:t>
    </w:r>
  </w:p>
  <w:p w14:paraId="76BBD556" w14:textId="77777777" w:rsidR="00154AE3" w:rsidRDefault="0053250D" w:rsidP="00154AE3">
    <w:pPr>
      <w:pStyle w:val="Kopfzeile"/>
      <w:jc w:val="center"/>
    </w:pPr>
    <w:hyperlink r:id="rId1" w:history="1">
      <w:r w:rsidR="00154AE3" w:rsidRPr="003D1C52">
        <w:rPr>
          <w:rStyle w:val="Hyperlink"/>
          <w:rFonts w:ascii="Helvetica" w:hAnsi="Helvetica"/>
          <w:sz w:val="22"/>
        </w:rPr>
        <w:t>Dr.W.Schroeder@t-online.de</w:t>
      </w:r>
    </w:hyperlink>
    <w:r w:rsidR="00154AE3" w:rsidRPr="003D1C52">
      <w:rPr>
        <w:rFonts w:ascii="Helvetica" w:hAnsi="Helvetica"/>
        <w:sz w:val="22"/>
      </w:rPr>
      <w:t xml:space="preserve">    </w:t>
    </w:r>
    <w:hyperlink r:id="rId2" w:history="1">
      <w:r w:rsidR="00154AE3" w:rsidRPr="003D1C52">
        <w:rPr>
          <w:rStyle w:val="Hyperlink"/>
          <w:rFonts w:ascii="Helvetica" w:hAnsi="Helvetica"/>
          <w:sz w:val="22"/>
        </w:rPr>
        <w:t>www.dr-schroeder-personalsysteme.de</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C7162E0A"/>
    <w:lvl w:ilvl="0">
      <w:numFmt w:val="decimal"/>
      <w:lvlText w:val="*"/>
      <w:lvlJc w:val="left"/>
    </w:lvl>
  </w:abstractNum>
  <w:abstractNum w:abstractNumId="1" w15:restartNumberingAfterBreak="0">
    <w:nsid w:val="00000002"/>
    <w:multiLevelType w:val="singleLevel"/>
    <w:tmpl w:val="00000000"/>
    <w:lvl w:ilvl="0">
      <w:numFmt w:val="bullet"/>
      <w:lvlText w:val="-"/>
      <w:lvlJc w:val="left"/>
      <w:pPr>
        <w:tabs>
          <w:tab w:val="num" w:pos="360"/>
        </w:tabs>
        <w:ind w:left="360" w:hanging="360"/>
      </w:pPr>
      <w:rPr>
        <w:rFonts w:ascii="Times New Roman" w:hAnsi="Times New Roman" w:hint="default"/>
      </w:rPr>
    </w:lvl>
  </w:abstractNum>
  <w:abstractNum w:abstractNumId="2" w15:restartNumberingAfterBreak="0">
    <w:nsid w:val="00000003"/>
    <w:multiLevelType w:val="multilevel"/>
    <w:tmpl w:val="00000000"/>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760"/>
        </w:tabs>
        <w:ind w:left="760" w:hanging="40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3240"/>
        </w:tabs>
        <w:ind w:left="3240" w:hanging="144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4320"/>
        </w:tabs>
        <w:ind w:left="4320" w:hanging="180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3" w15:restartNumberingAfterBreak="0">
    <w:nsid w:val="00000004"/>
    <w:multiLevelType w:val="multilevel"/>
    <w:tmpl w:val="00000000"/>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760"/>
        </w:tabs>
        <w:ind w:left="760" w:hanging="40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3240"/>
        </w:tabs>
        <w:ind w:left="3240" w:hanging="144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4320"/>
        </w:tabs>
        <w:ind w:left="4320" w:hanging="180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4" w15:restartNumberingAfterBreak="0">
    <w:nsid w:val="00000005"/>
    <w:multiLevelType w:val="multilevel"/>
    <w:tmpl w:val="00000000"/>
    <w:lvl w:ilvl="0">
      <w:start w:val="5"/>
      <w:numFmt w:val="decimal"/>
      <w:lvlText w:val="%1"/>
      <w:lvlJc w:val="left"/>
      <w:pPr>
        <w:tabs>
          <w:tab w:val="num" w:pos="440"/>
        </w:tabs>
        <w:ind w:left="440" w:hanging="440"/>
      </w:pPr>
      <w:rPr>
        <w:rFonts w:hint="default"/>
      </w:rPr>
    </w:lvl>
    <w:lvl w:ilvl="1">
      <w:start w:val="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5" w15:restartNumberingAfterBreak="0">
    <w:nsid w:val="0CFC56F8"/>
    <w:multiLevelType w:val="hybridMultilevel"/>
    <w:tmpl w:val="72A0C240"/>
    <w:lvl w:ilvl="0" w:tplc="A434F4E2">
      <w:start w:val="1"/>
      <w:numFmt w:val="bullet"/>
      <w:lvlText w:val="-"/>
      <w:lvlJc w:val="left"/>
      <w:pPr>
        <w:tabs>
          <w:tab w:val="num" w:pos="720"/>
        </w:tabs>
        <w:ind w:left="720" w:hanging="360"/>
      </w:pPr>
      <w:rPr>
        <w:rFonts w:ascii="Times New Roman" w:hAnsi="Times New Roman" w:hint="default"/>
      </w:rPr>
    </w:lvl>
    <w:lvl w:ilvl="1" w:tplc="34F8791A" w:tentative="1">
      <w:start w:val="1"/>
      <w:numFmt w:val="bullet"/>
      <w:lvlText w:val="-"/>
      <w:lvlJc w:val="left"/>
      <w:pPr>
        <w:tabs>
          <w:tab w:val="num" w:pos="1440"/>
        </w:tabs>
        <w:ind w:left="1440" w:hanging="360"/>
      </w:pPr>
      <w:rPr>
        <w:rFonts w:ascii="Times New Roman" w:hAnsi="Times New Roman" w:hint="default"/>
      </w:rPr>
    </w:lvl>
    <w:lvl w:ilvl="2" w:tplc="429A6DF8" w:tentative="1">
      <w:start w:val="1"/>
      <w:numFmt w:val="bullet"/>
      <w:lvlText w:val="-"/>
      <w:lvlJc w:val="left"/>
      <w:pPr>
        <w:tabs>
          <w:tab w:val="num" w:pos="2160"/>
        </w:tabs>
        <w:ind w:left="2160" w:hanging="360"/>
      </w:pPr>
      <w:rPr>
        <w:rFonts w:ascii="Times New Roman" w:hAnsi="Times New Roman" w:hint="default"/>
      </w:rPr>
    </w:lvl>
    <w:lvl w:ilvl="3" w:tplc="60342290" w:tentative="1">
      <w:start w:val="1"/>
      <w:numFmt w:val="bullet"/>
      <w:lvlText w:val="-"/>
      <w:lvlJc w:val="left"/>
      <w:pPr>
        <w:tabs>
          <w:tab w:val="num" w:pos="2880"/>
        </w:tabs>
        <w:ind w:left="2880" w:hanging="360"/>
      </w:pPr>
      <w:rPr>
        <w:rFonts w:ascii="Times New Roman" w:hAnsi="Times New Roman" w:hint="default"/>
      </w:rPr>
    </w:lvl>
    <w:lvl w:ilvl="4" w:tplc="5F106CC4" w:tentative="1">
      <w:start w:val="1"/>
      <w:numFmt w:val="bullet"/>
      <w:lvlText w:val="-"/>
      <w:lvlJc w:val="left"/>
      <w:pPr>
        <w:tabs>
          <w:tab w:val="num" w:pos="3600"/>
        </w:tabs>
        <w:ind w:left="3600" w:hanging="360"/>
      </w:pPr>
      <w:rPr>
        <w:rFonts w:ascii="Times New Roman" w:hAnsi="Times New Roman" w:hint="default"/>
      </w:rPr>
    </w:lvl>
    <w:lvl w:ilvl="5" w:tplc="F3080164" w:tentative="1">
      <w:start w:val="1"/>
      <w:numFmt w:val="bullet"/>
      <w:lvlText w:val="-"/>
      <w:lvlJc w:val="left"/>
      <w:pPr>
        <w:tabs>
          <w:tab w:val="num" w:pos="4320"/>
        </w:tabs>
        <w:ind w:left="4320" w:hanging="360"/>
      </w:pPr>
      <w:rPr>
        <w:rFonts w:ascii="Times New Roman" w:hAnsi="Times New Roman" w:hint="default"/>
      </w:rPr>
    </w:lvl>
    <w:lvl w:ilvl="6" w:tplc="9222C0B6" w:tentative="1">
      <w:start w:val="1"/>
      <w:numFmt w:val="bullet"/>
      <w:lvlText w:val="-"/>
      <w:lvlJc w:val="left"/>
      <w:pPr>
        <w:tabs>
          <w:tab w:val="num" w:pos="5040"/>
        </w:tabs>
        <w:ind w:left="5040" w:hanging="360"/>
      </w:pPr>
      <w:rPr>
        <w:rFonts w:ascii="Times New Roman" w:hAnsi="Times New Roman" w:hint="default"/>
      </w:rPr>
    </w:lvl>
    <w:lvl w:ilvl="7" w:tplc="8E8AC8BA" w:tentative="1">
      <w:start w:val="1"/>
      <w:numFmt w:val="bullet"/>
      <w:lvlText w:val="-"/>
      <w:lvlJc w:val="left"/>
      <w:pPr>
        <w:tabs>
          <w:tab w:val="num" w:pos="5760"/>
        </w:tabs>
        <w:ind w:left="5760" w:hanging="360"/>
      </w:pPr>
      <w:rPr>
        <w:rFonts w:ascii="Times New Roman" w:hAnsi="Times New Roman" w:hint="default"/>
      </w:rPr>
    </w:lvl>
    <w:lvl w:ilvl="8" w:tplc="3CFA997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0885B2B"/>
    <w:multiLevelType w:val="singleLevel"/>
    <w:tmpl w:val="5EC41FBA"/>
    <w:lvl w:ilvl="0">
      <w:start w:val="6"/>
      <w:numFmt w:val="bullet"/>
      <w:lvlText w:val="-"/>
      <w:lvlJc w:val="left"/>
      <w:pPr>
        <w:tabs>
          <w:tab w:val="num" w:pos="1500"/>
        </w:tabs>
        <w:ind w:left="1500" w:hanging="360"/>
      </w:pPr>
      <w:rPr>
        <w:rFonts w:ascii="Times New Roman" w:hAnsi="Times New Roman" w:hint="default"/>
      </w:rPr>
    </w:lvl>
  </w:abstractNum>
  <w:abstractNum w:abstractNumId="7" w15:restartNumberingAfterBreak="0">
    <w:nsid w:val="10F37CCA"/>
    <w:multiLevelType w:val="hybridMultilevel"/>
    <w:tmpl w:val="8F2CFBDA"/>
    <w:lvl w:ilvl="0" w:tplc="95AC7310">
      <w:start w:val="1"/>
      <w:numFmt w:val="bullet"/>
      <w:lvlText w:val="-"/>
      <w:lvlJc w:val="left"/>
      <w:pPr>
        <w:tabs>
          <w:tab w:val="num" w:pos="780"/>
        </w:tabs>
        <w:ind w:left="780" w:hanging="420"/>
      </w:pPr>
      <w:rPr>
        <w:rFonts w:ascii="Times New Roman" w:eastAsia="Times" w:hAnsi="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C76F46"/>
    <w:multiLevelType w:val="singleLevel"/>
    <w:tmpl w:val="5EC41FBA"/>
    <w:lvl w:ilvl="0">
      <w:start w:val="6"/>
      <w:numFmt w:val="bullet"/>
      <w:lvlText w:val="-"/>
      <w:lvlJc w:val="left"/>
      <w:pPr>
        <w:tabs>
          <w:tab w:val="num" w:pos="1500"/>
        </w:tabs>
        <w:ind w:left="1500" w:hanging="360"/>
      </w:pPr>
      <w:rPr>
        <w:rFonts w:ascii="Times New Roman" w:hAnsi="Times New Roman" w:hint="default"/>
      </w:rPr>
    </w:lvl>
  </w:abstractNum>
  <w:abstractNum w:abstractNumId="9" w15:restartNumberingAfterBreak="0">
    <w:nsid w:val="2B5E6D23"/>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D235AFB"/>
    <w:multiLevelType w:val="hybridMultilevel"/>
    <w:tmpl w:val="47446454"/>
    <w:lvl w:ilvl="0" w:tplc="732AA7CE">
      <w:start w:val="1"/>
      <w:numFmt w:val="bullet"/>
      <w:lvlText w:val="-"/>
      <w:lvlJc w:val="left"/>
      <w:pPr>
        <w:tabs>
          <w:tab w:val="num" w:pos="720"/>
        </w:tabs>
        <w:ind w:left="720" w:hanging="360"/>
      </w:pPr>
      <w:rPr>
        <w:rFonts w:ascii="Times New Roman" w:hAnsi="Times New Roman" w:hint="default"/>
      </w:rPr>
    </w:lvl>
    <w:lvl w:ilvl="1" w:tplc="F77E296E" w:tentative="1">
      <w:start w:val="1"/>
      <w:numFmt w:val="bullet"/>
      <w:lvlText w:val="-"/>
      <w:lvlJc w:val="left"/>
      <w:pPr>
        <w:tabs>
          <w:tab w:val="num" w:pos="1440"/>
        </w:tabs>
        <w:ind w:left="1440" w:hanging="360"/>
      </w:pPr>
      <w:rPr>
        <w:rFonts w:ascii="Times New Roman" w:hAnsi="Times New Roman" w:hint="default"/>
      </w:rPr>
    </w:lvl>
    <w:lvl w:ilvl="2" w:tplc="E2DA7680" w:tentative="1">
      <w:start w:val="1"/>
      <w:numFmt w:val="bullet"/>
      <w:lvlText w:val="-"/>
      <w:lvlJc w:val="left"/>
      <w:pPr>
        <w:tabs>
          <w:tab w:val="num" w:pos="2160"/>
        </w:tabs>
        <w:ind w:left="2160" w:hanging="360"/>
      </w:pPr>
      <w:rPr>
        <w:rFonts w:ascii="Times New Roman" w:hAnsi="Times New Roman" w:hint="default"/>
      </w:rPr>
    </w:lvl>
    <w:lvl w:ilvl="3" w:tplc="B2A86EAE" w:tentative="1">
      <w:start w:val="1"/>
      <w:numFmt w:val="bullet"/>
      <w:lvlText w:val="-"/>
      <w:lvlJc w:val="left"/>
      <w:pPr>
        <w:tabs>
          <w:tab w:val="num" w:pos="2880"/>
        </w:tabs>
        <w:ind w:left="2880" w:hanging="360"/>
      </w:pPr>
      <w:rPr>
        <w:rFonts w:ascii="Times New Roman" w:hAnsi="Times New Roman" w:hint="default"/>
      </w:rPr>
    </w:lvl>
    <w:lvl w:ilvl="4" w:tplc="633090A6" w:tentative="1">
      <w:start w:val="1"/>
      <w:numFmt w:val="bullet"/>
      <w:lvlText w:val="-"/>
      <w:lvlJc w:val="left"/>
      <w:pPr>
        <w:tabs>
          <w:tab w:val="num" w:pos="3600"/>
        </w:tabs>
        <w:ind w:left="3600" w:hanging="360"/>
      </w:pPr>
      <w:rPr>
        <w:rFonts w:ascii="Times New Roman" w:hAnsi="Times New Roman" w:hint="default"/>
      </w:rPr>
    </w:lvl>
    <w:lvl w:ilvl="5" w:tplc="D6CCCD36" w:tentative="1">
      <w:start w:val="1"/>
      <w:numFmt w:val="bullet"/>
      <w:lvlText w:val="-"/>
      <w:lvlJc w:val="left"/>
      <w:pPr>
        <w:tabs>
          <w:tab w:val="num" w:pos="4320"/>
        </w:tabs>
        <w:ind w:left="4320" w:hanging="360"/>
      </w:pPr>
      <w:rPr>
        <w:rFonts w:ascii="Times New Roman" w:hAnsi="Times New Roman" w:hint="default"/>
      </w:rPr>
    </w:lvl>
    <w:lvl w:ilvl="6" w:tplc="2E0E30CA" w:tentative="1">
      <w:start w:val="1"/>
      <w:numFmt w:val="bullet"/>
      <w:lvlText w:val="-"/>
      <w:lvlJc w:val="left"/>
      <w:pPr>
        <w:tabs>
          <w:tab w:val="num" w:pos="5040"/>
        </w:tabs>
        <w:ind w:left="5040" w:hanging="360"/>
      </w:pPr>
      <w:rPr>
        <w:rFonts w:ascii="Times New Roman" w:hAnsi="Times New Roman" w:hint="default"/>
      </w:rPr>
    </w:lvl>
    <w:lvl w:ilvl="7" w:tplc="2FE853DE" w:tentative="1">
      <w:start w:val="1"/>
      <w:numFmt w:val="bullet"/>
      <w:lvlText w:val="-"/>
      <w:lvlJc w:val="left"/>
      <w:pPr>
        <w:tabs>
          <w:tab w:val="num" w:pos="5760"/>
        </w:tabs>
        <w:ind w:left="5760" w:hanging="360"/>
      </w:pPr>
      <w:rPr>
        <w:rFonts w:ascii="Times New Roman" w:hAnsi="Times New Roman" w:hint="default"/>
      </w:rPr>
    </w:lvl>
    <w:lvl w:ilvl="8" w:tplc="C8E4634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D6E030D"/>
    <w:multiLevelType w:val="singleLevel"/>
    <w:tmpl w:val="0407000F"/>
    <w:lvl w:ilvl="0">
      <w:start w:val="6"/>
      <w:numFmt w:val="decimal"/>
      <w:lvlText w:val="%1."/>
      <w:lvlJc w:val="left"/>
      <w:pPr>
        <w:tabs>
          <w:tab w:val="num" w:pos="360"/>
        </w:tabs>
        <w:ind w:left="360" w:hanging="360"/>
      </w:pPr>
      <w:rPr>
        <w:rFonts w:hint="default"/>
      </w:rPr>
    </w:lvl>
  </w:abstractNum>
  <w:abstractNum w:abstractNumId="12" w15:restartNumberingAfterBreak="0">
    <w:nsid w:val="36227E1A"/>
    <w:multiLevelType w:val="singleLevel"/>
    <w:tmpl w:val="0407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37254B16"/>
    <w:multiLevelType w:val="hybridMultilevel"/>
    <w:tmpl w:val="C610F360"/>
    <w:lvl w:ilvl="0" w:tplc="77627B62">
      <w:start w:val="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30C66A0"/>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665667C"/>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E1A0C31"/>
    <w:multiLevelType w:val="hybridMultilevel"/>
    <w:tmpl w:val="FD72B74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2923ABE"/>
    <w:multiLevelType w:val="singleLevel"/>
    <w:tmpl w:val="0407000F"/>
    <w:lvl w:ilvl="0">
      <w:start w:val="1"/>
      <w:numFmt w:val="decimal"/>
      <w:lvlText w:val="%1."/>
      <w:lvlJc w:val="left"/>
      <w:pPr>
        <w:tabs>
          <w:tab w:val="num" w:pos="360"/>
        </w:tabs>
        <w:ind w:left="360" w:hanging="360"/>
      </w:pPr>
      <w:rPr>
        <w:rFonts w:hint="default"/>
      </w:rPr>
    </w:lvl>
  </w:abstractNum>
  <w:abstractNum w:abstractNumId="18" w15:restartNumberingAfterBreak="0">
    <w:nsid w:val="6A0F15BF"/>
    <w:multiLevelType w:val="singleLevel"/>
    <w:tmpl w:val="0407000F"/>
    <w:lvl w:ilvl="0">
      <w:start w:val="1"/>
      <w:numFmt w:val="decimal"/>
      <w:lvlText w:val="%1."/>
      <w:lvlJc w:val="left"/>
      <w:pPr>
        <w:tabs>
          <w:tab w:val="num" w:pos="360"/>
        </w:tabs>
        <w:ind w:left="360" w:hanging="360"/>
      </w:pPr>
    </w:lvl>
  </w:abstractNum>
  <w:abstractNum w:abstractNumId="19" w15:restartNumberingAfterBreak="0">
    <w:nsid w:val="7CBA3722"/>
    <w:multiLevelType w:val="singleLevel"/>
    <w:tmpl w:val="0407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num>
  <w:num w:numId="3">
    <w:abstractNumId w:val="3"/>
  </w:num>
  <w:num w:numId="4">
    <w:abstractNumId w:val="4"/>
  </w:num>
  <w:num w:numId="5">
    <w:abstractNumId w:val="0"/>
    <w:lvlOverride w:ilvl="0">
      <w:lvl w:ilvl="0">
        <w:numFmt w:val="bullet"/>
        <w:lvlText w:val="1."/>
        <w:legacy w:legacy="1" w:legacySpace="0" w:legacyIndent="0"/>
        <w:lvlJc w:val="left"/>
        <w:rPr>
          <w:rFonts w:ascii="Times" w:hAnsi="Times" w:hint="default"/>
          <w:sz w:val="36"/>
        </w:rPr>
      </w:lvl>
    </w:lvlOverride>
  </w:num>
  <w:num w:numId="6">
    <w:abstractNumId w:val="0"/>
    <w:lvlOverride w:ilvl="0">
      <w:lvl w:ilvl="0">
        <w:numFmt w:val="bullet"/>
        <w:lvlText w:val="2."/>
        <w:legacy w:legacy="1" w:legacySpace="0" w:legacyIndent="0"/>
        <w:lvlJc w:val="left"/>
        <w:rPr>
          <w:rFonts w:ascii="Times" w:hAnsi="Times" w:hint="default"/>
          <w:sz w:val="36"/>
        </w:rPr>
      </w:lvl>
    </w:lvlOverride>
  </w:num>
  <w:num w:numId="7">
    <w:abstractNumId w:val="0"/>
    <w:lvlOverride w:ilvl="0">
      <w:lvl w:ilvl="0">
        <w:numFmt w:val="bullet"/>
        <w:lvlText w:val="3."/>
        <w:legacy w:legacy="1" w:legacySpace="0" w:legacyIndent="0"/>
        <w:lvlJc w:val="left"/>
        <w:rPr>
          <w:rFonts w:ascii="Times" w:hAnsi="Times" w:hint="default"/>
          <w:sz w:val="36"/>
        </w:rPr>
      </w:lvl>
    </w:lvlOverride>
  </w:num>
  <w:num w:numId="8">
    <w:abstractNumId w:val="11"/>
  </w:num>
  <w:num w:numId="9">
    <w:abstractNumId w:val="8"/>
  </w:num>
  <w:num w:numId="10">
    <w:abstractNumId w:val="19"/>
  </w:num>
  <w:num w:numId="11">
    <w:abstractNumId w:val="14"/>
  </w:num>
  <w:num w:numId="12">
    <w:abstractNumId w:val="15"/>
  </w:num>
  <w:num w:numId="13">
    <w:abstractNumId w:val="18"/>
  </w:num>
  <w:num w:numId="14">
    <w:abstractNumId w:val="17"/>
  </w:num>
  <w:num w:numId="15">
    <w:abstractNumId w:val="9"/>
  </w:num>
  <w:num w:numId="16">
    <w:abstractNumId w:val="6"/>
  </w:num>
  <w:num w:numId="17">
    <w:abstractNumId w:val="12"/>
  </w:num>
  <w:num w:numId="18">
    <w:abstractNumId w:val="7"/>
  </w:num>
  <w:num w:numId="19">
    <w:abstractNumId w:val="5"/>
  </w:num>
  <w:num w:numId="20">
    <w:abstractNumId w:val="10"/>
  </w:num>
  <w:num w:numId="21">
    <w:abstractNumId w:val="16"/>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embedSystemFonts/>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61A"/>
    <w:rsid w:val="000002D7"/>
    <w:rsid w:val="000044B3"/>
    <w:rsid w:val="00022072"/>
    <w:rsid w:val="00025259"/>
    <w:rsid w:val="00066390"/>
    <w:rsid w:val="000731A1"/>
    <w:rsid w:val="00091909"/>
    <w:rsid w:val="00092936"/>
    <w:rsid w:val="000F2268"/>
    <w:rsid w:val="00127D22"/>
    <w:rsid w:val="00154AE3"/>
    <w:rsid w:val="001664AF"/>
    <w:rsid w:val="0017117E"/>
    <w:rsid w:val="00177FD0"/>
    <w:rsid w:val="001844C0"/>
    <w:rsid w:val="00194DEF"/>
    <w:rsid w:val="001A54FB"/>
    <w:rsid w:val="001A77C1"/>
    <w:rsid w:val="001B1682"/>
    <w:rsid w:val="001B41CD"/>
    <w:rsid w:val="001D57EF"/>
    <w:rsid w:val="002142F0"/>
    <w:rsid w:val="00225337"/>
    <w:rsid w:val="002306E8"/>
    <w:rsid w:val="002376BF"/>
    <w:rsid w:val="00244071"/>
    <w:rsid w:val="00251D04"/>
    <w:rsid w:val="002C1E18"/>
    <w:rsid w:val="002C674D"/>
    <w:rsid w:val="002E6354"/>
    <w:rsid w:val="00305718"/>
    <w:rsid w:val="003270CF"/>
    <w:rsid w:val="003A7AB9"/>
    <w:rsid w:val="003F0D80"/>
    <w:rsid w:val="00424B0D"/>
    <w:rsid w:val="0043785D"/>
    <w:rsid w:val="0045428D"/>
    <w:rsid w:val="00460ABC"/>
    <w:rsid w:val="004B3B5A"/>
    <w:rsid w:val="004D7850"/>
    <w:rsid w:val="004F7E1F"/>
    <w:rsid w:val="005124CB"/>
    <w:rsid w:val="00523F0F"/>
    <w:rsid w:val="0053250D"/>
    <w:rsid w:val="00581F90"/>
    <w:rsid w:val="005901C8"/>
    <w:rsid w:val="005B129E"/>
    <w:rsid w:val="005B2A22"/>
    <w:rsid w:val="005B4EBA"/>
    <w:rsid w:val="005D2E43"/>
    <w:rsid w:val="006011E1"/>
    <w:rsid w:val="006469B7"/>
    <w:rsid w:val="00657D9B"/>
    <w:rsid w:val="00680A57"/>
    <w:rsid w:val="006A2A86"/>
    <w:rsid w:val="006F29AC"/>
    <w:rsid w:val="007405A8"/>
    <w:rsid w:val="0074140B"/>
    <w:rsid w:val="00742B01"/>
    <w:rsid w:val="00777E4B"/>
    <w:rsid w:val="007A3CF5"/>
    <w:rsid w:val="007B0BFD"/>
    <w:rsid w:val="007C5BF4"/>
    <w:rsid w:val="0080322A"/>
    <w:rsid w:val="00813A42"/>
    <w:rsid w:val="00822D71"/>
    <w:rsid w:val="00825974"/>
    <w:rsid w:val="00826203"/>
    <w:rsid w:val="00866378"/>
    <w:rsid w:val="00897F80"/>
    <w:rsid w:val="008A2E26"/>
    <w:rsid w:val="008C6652"/>
    <w:rsid w:val="008D2A97"/>
    <w:rsid w:val="008F76D0"/>
    <w:rsid w:val="009263C6"/>
    <w:rsid w:val="00953163"/>
    <w:rsid w:val="00960832"/>
    <w:rsid w:val="0096651C"/>
    <w:rsid w:val="00980909"/>
    <w:rsid w:val="009A23D5"/>
    <w:rsid w:val="00A24949"/>
    <w:rsid w:val="00A71C1E"/>
    <w:rsid w:val="00A94E27"/>
    <w:rsid w:val="00AB358B"/>
    <w:rsid w:val="00AC63CD"/>
    <w:rsid w:val="00AE261A"/>
    <w:rsid w:val="00B22E60"/>
    <w:rsid w:val="00B40D56"/>
    <w:rsid w:val="00B672A5"/>
    <w:rsid w:val="00B70096"/>
    <w:rsid w:val="00B94EDA"/>
    <w:rsid w:val="00B96D9A"/>
    <w:rsid w:val="00BA05B7"/>
    <w:rsid w:val="00BB7CD0"/>
    <w:rsid w:val="00BF3967"/>
    <w:rsid w:val="00C00482"/>
    <w:rsid w:val="00C05312"/>
    <w:rsid w:val="00C07097"/>
    <w:rsid w:val="00C94E64"/>
    <w:rsid w:val="00CC3D08"/>
    <w:rsid w:val="00CC4AF2"/>
    <w:rsid w:val="00CE3FF9"/>
    <w:rsid w:val="00D121F1"/>
    <w:rsid w:val="00D15156"/>
    <w:rsid w:val="00D32B41"/>
    <w:rsid w:val="00D85356"/>
    <w:rsid w:val="00DC4063"/>
    <w:rsid w:val="00DF7947"/>
    <w:rsid w:val="00ED299E"/>
    <w:rsid w:val="00F011D3"/>
    <w:rsid w:val="00F32A86"/>
    <w:rsid w:val="00F354C7"/>
    <w:rsid w:val="00F47F8F"/>
    <w:rsid w:val="00F61247"/>
    <w:rsid w:val="00F74C34"/>
    <w:rsid w:val="00F81F0C"/>
    <w:rsid w:val="00F82FC2"/>
    <w:rsid w:val="00F97157"/>
    <w:rsid w:val="00FB6FFA"/>
    <w:rsid w:val="00FD6025"/>
    <w:rsid w:val="00FE1EF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0B47B78"/>
  <w14:defaultImageDpi w14:val="300"/>
  <w15:chartTrackingRefBased/>
  <w15:docId w15:val="{56BACE74-8C95-B34D-A0F1-0333704B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paragraph" w:styleId="berschrift1">
    <w:name w:val="heading 1"/>
    <w:basedOn w:val="Standard"/>
    <w:next w:val="Standard"/>
    <w:qFormat/>
    <w:pPr>
      <w:keepNext/>
      <w:spacing w:before="240" w:after="60"/>
      <w:outlineLvl w:val="0"/>
    </w:pPr>
    <w:rPr>
      <w:rFonts w:ascii="Helvetica" w:hAnsi="Helvetica"/>
      <w:b/>
      <w:kern w:val="32"/>
      <w:sz w:val="32"/>
    </w:rPr>
  </w:style>
  <w:style w:type="paragraph" w:styleId="berschrift2">
    <w:name w:val="heading 2"/>
    <w:basedOn w:val="Standard"/>
    <w:next w:val="Standard"/>
    <w:qFormat/>
    <w:pPr>
      <w:keepNext/>
      <w:outlineLvl w:val="1"/>
    </w:pPr>
    <w:rPr>
      <w:rFonts w:ascii="Arial" w:hAnsi="Arial"/>
      <w:sz w:val="28"/>
    </w:rPr>
  </w:style>
  <w:style w:type="paragraph" w:styleId="berschrift3">
    <w:name w:val="heading 3"/>
    <w:basedOn w:val="Standard"/>
    <w:next w:val="Standard"/>
    <w:qFormat/>
    <w:pPr>
      <w:keepNext/>
      <w:tabs>
        <w:tab w:val="left" w:pos="284"/>
        <w:tab w:val="left" w:pos="1276"/>
        <w:tab w:val="left" w:pos="1843"/>
        <w:tab w:val="left" w:pos="7655"/>
      </w:tabs>
      <w:outlineLvl w:val="2"/>
    </w:pPr>
    <w:rPr>
      <w:rFonts w:ascii="Arial" w:hAnsi="Arial"/>
      <w:b/>
      <w:sz w:val="32"/>
    </w:rPr>
  </w:style>
  <w:style w:type="paragraph" w:styleId="berschrift4">
    <w:name w:val="heading 4"/>
    <w:basedOn w:val="Standard"/>
    <w:next w:val="Standard"/>
    <w:qFormat/>
    <w:pPr>
      <w:keepNext/>
      <w:outlineLvl w:val="3"/>
    </w:pPr>
    <w:rPr>
      <w:rFonts w:ascii="Helvetica" w:hAnsi="Helvetica"/>
      <w:b/>
      <w:sz w:val="44"/>
    </w:rPr>
  </w:style>
  <w:style w:type="paragraph" w:styleId="berschrift5">
    <w:name w:val="heading 5"/>
    <w:basedOn w:val="Standard"/>
    <w:next w:val="Standard"/>
    <w:qFormat/>
    <w:pPr>
      <w:keepNext/>
      <w:outlineLvl w:val="4"/>
    </w:pPr>
    <w:rPr>
      <w:rFonts w:ascii="Arial" w:eastAsia="Times New Roman" w:hAnsi="Arial"/>
      <w:b/>
      <w:sz w:val="22"/>
    </w:rPr>
  </w:style>
  <w:style w:type="paragraph" w:styleId="berschrift6">
    <w:name w:val="heading 6"/>
    <w:basedOn w:val="Standard"/>
    <w:next w:val="Standard"/>
    <w:qFormat/>
    <w:pPr>
      <w:keepNext/>
      <w:tabs>
        <w:tab w:val="left" w:pos="284"/>
        <w:tab w:val="left" w:pos="1276"/>
        <w:tab w:val="left" w:pos="1843"/>
        <w:tab w:val="left" w:pos="7655"/>
      </w:tabs>
      <w:outlineLvl w:val="5"/>
    </w:pPr>
    <w:rPr>
      <w:rFonts w:ascii="Agfa Rotis Sans Serif" w:hAnsi="Agfa Rotis Sans Serif"/>
      <w:sz w:val="32"/>
    </w:rPr>
  </w:style>
  <w:style w:type="paragraph" w:styleId="berschrift7">
    <w:name w:val="heading 7"/>
    <w:basedOn w:val="Standard"/>
    <w:next w:val="Standard"/>
    <w:qFormat/>
    <w:pPr>
      <w:keepNext/>
      <w:outlineLvl w:val="6"/>
    </w:pPr>
    <w:rPr>
      <w:rFonts w:ascii="Helvetica" w:hAnsi="Helvetica"/>
      <w:b/>
      <w:sz w:val="4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styleId="Textkrper">
    <w:name w:val="Body Text"/>
    <w:basedOn w:val="Standard"/>
    <w:pPr>
      <w:tabs>
        <w:tab w:val="left" w:pos="426"/>
      </w:tabs>
      <w:spacing w:line="280" w:lineRule="atLeast"/>
    </w:pPr>
    <w:rPr>
      <w:rFonts w:ascii="Arial" w:hAnsi="Arial"/>
      <w:sz w:val="20"/>
    </w:rPr>
  </w:style>
  <w:style w:type="paragraph" w:styleId="Textkrper2">
    <w:name w:val="Body Text 2"/>
    <w:basedOn w:val="Standard"/>
    <w:pPr>
      <w:widowControl w:val="0"/>
      <w:tabs>
        <w:tab w:val="left" w:pos="709"/>
        <w:tab w:val="left" w:pos="851"/>
      </w:tabs>
      <w:autoSpaceDE w:val="0"/>
      <w:autoSpaceDN w:val="0"/>
      <w:adjustRightInd w:val="0"/>
      <w:jc w:val="both"/>
    </w:pPr>
    <w:rPr>
      <w:rFonts w:ascii="Arial" w:eastAsia="Times New Roman" w:hAnsi="Arial"/>
      <w:sz w:val="22"/>
    </w:rPr>
  </w:style>
  <w:style w:type="paragraph" w:styleId="Textkrper3">
    <w:name w:val="Body Text 3"/>
    <w:basedOn w:val="Standard"/>
    <w:rPr>
      <w:rFonts w:ascii="Arial" w:eastAsia="Times New Roman" w:hAnsi="Arial"/>
      <w:sz w:val="22"/>
    </w:rPr>
  </w:style>
  <w:style w:type="paragraph" w:styleId="Textkrper-Zeileneinzug">
    <w:name w:val="Body Text Indent"/>
    <w:basedOn w:val="Standard"/>
    <w:pPr>
      <w:tabs>
        <w:tab w:val="left" w:pos="1134"/>
      </w:tabs>
      <w:ind w:left="708"/>
    </w:pPr>
    <w:rPr>
      <w:rFonts w:ascii="Arial" w:hAnsi="Arial"/>
    </w:rPr>
  </w:style>
  <w:style w:type="character" w:styleId="Funotenzeichen">
    <w:name w:val="footnote reference"/>
    <w:rPr>
      <w:vertAlign w:val="superscript"/>
    </w:rPr>
  </w:style>
  <w:style w:type="paragraph" w:styleId="Funotentext">
    <w:name w:val="footnote text"/>
    <w:basedOn w:val="Standard"/>
    <w:rPr>
      <w:sz w:val="20"/>
    </w:rPr>
  </w:style>
  <w:style w:type="character" w:customStyle="1" w:styleId="Helvetica10Schwarz">
    <w:name w:val="Helvetica10 Schwarz"/>
    <w:rPr>
      <w:rFonts w:ascii="Helvetica" w:hAnsi="Helvetica"/>
      <w:color w:val="000000"/>
      <w:sz w:val="20"/>
    </w:rPr>
  </w:style>
  <w:style w:type="character" w:customStyle="1" w:styleId="Helvetica10FSchwarz">
    <w:name w:val="Helvetica10 F Schwarz"/>
    <w:rPr>
      <w:rFonts w:ascii="Helvetica" w:hAnsi="Helvetica"/>
      <w:b/>
      <w:color w:val="000000"/>
      <w:sz w:val="20"/>
    </w:rPr>
  </w:style>
  <w:style w:type="character" w:customStyle="1" w:styleId="Helvetica10USchwarz">
    <w:name w:val="Helvetica10 U Schwarz"/>
    <w:rPr>
      <w:rFonts w:ascii="Helvetica" w:hAnsi="Helvetica"/>
      <w:color w:val="000000"/>
      <w:sz w:val="20"/>
      <w:u w:val="single"/>
    </w:rPr>
  </w:style>
  <w:style w:type="character" w:styleId="Hyperlink">
    <w:name w:val="Hyperlink"/>
    <w:rsid w:val="00AE261A"/>
    <w:rPr>
      <w:color w:val="0000FF"/>
      <w:u w:val="single"/>
    </w:rPr>
  </w:style>
  <w:style w:type="character" w:styleId="BesuchterLink">
    <w:name w:val="FollowedHyperlink"/>
    <w:uiPriority w:val="99"/>
    <w:semiHidden/>
    <w:unhideWhenUsed/>
    <w:rsid w:val="00F97157"/>
    <w:rPr>
      <w:color w:val="954F72"/>
      <w:u w:val="single"/>
    </w:rPr>
  </w:style>
  <w:style w:type="character" w:styleId="NichtaufgelsteErwhnung">
    <w:name w:val="Unresolved Mention"/>
    <w:uiPriority w:val="99"/>
    <w:semiHidden/>
    <w:unhideWhenUsed/>
    <w:rsid w:val="00F97157"/>
    <w:rPr>
      <w:color w:val="605E5C"/>
      <w:shd w:val="clear" w:color="auto" w:fill="E1DFDD"/>
    </w:rPr>
  </w:style>
  <w:style w:type="paragraph" w:styleId="Listenabsatz">
    <w:name w:val="List Paragraph"/>
    <w:basedOn w:val="Standard"/>
    <w:uiPriority w:val="34"/>
    <w:qFormat/>
    <w:rsid w:val="009A23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70573">
      <w:bodyDiv w:val="1"/>
      <w:marLeft w:val="0"/>
      <w:marRight w:val="0"/>
      <w:marTop w:val="0"/>
      <w:marBottom w:val="0"/>
      <w:divBdr>
        <w:top w:val="none" w:sz="0" w:space="0" w:color="auto"/>
        <w:left w:val="none" w:sz="0" w:space="0" w:color="auto"/>
        <w:bottom w:val="none" w:sz="0" w:space="0" w:color="auto"/>
        <w:right w:val="none" w:sz="0" w:space="0" w:color="auto"/>
      </w:divBdr>
    </w:div>
    <w:div w:id="169225630">
      <w:bodyDiv w:val="1"/>
      <w:marLeft w:val="0"/>
      <w:marRight w:val="0"/>
      <w:marTop w:val="0"/>
      <w:marBottom w:val="0"/>
      <w:divBdr>
        <w:top w:val="none" w:sz="0" w:space="0" w:color="auto"/>
        <w:left w:val="none" w:sz="0" w:space="0" w:color="auto"/>
        <w:bottom w:val="none" w:sz="0" w:space="0" w:color="auto"/>
        <w:right w:val="none" w:sz="0" w:space="0" w:color="auto"/>
      </w:divBdr>
    </w:div>
    <w:div w:id="240869870">
      <w:bodyDiv w:val="1"/>
      <w:marLeft w:val="0"/>
      <w:marRight w:val="0"/>
      <w:marTop w:val="0"/>
      <w:marBottom w:val="0"/>
      <w:divBdr>
        <w:top w:val="none" w:sz="0" w:space="0" w:color="auto"/>
        <w:left w:val="none" w:sz="0" w:space="0" w:color="auto"/>
        <w:bottom w:val="none" w:sz="0" w:space="0" w:color="auto"/>
        <w:right w:val="none" w:sz="0" w:space="0" w:color="auto"/>
      </w:divBdr>
    </w:div>
    <w:div w:id="415323961">
      <w:bodyDiv w:val="1"/>
      <w:marLeft w:val="0"/>
      <w:marRight w:val="0"/>
      <w:marTop w:val="0"/>
      <w:marBottom w:val="0"/>
      <w:divBdr>
        <w:top w:val="none" w:sz="0" w:space="0" w:color="auto"/>
        <w:left w:val="none" w:sz="0" w:space="0" w:color="auto"/>
        <w:bottom w:val="none" w:sz="0" w:space="0" w:color="auto"/>
        <w:right w:val="none" w:sz="0" w:space="0" w:color="auto"/>
      </w:divBdr>
    </w:div>
    <w:div w:id="442531609">
      <w:bodyDiv w:val="1"/>
      <w:marLeft w:val="0"/>
      <w:marRight w:val="0"/>
      <w:marTop w:val="0"/>
      <w:marBottom w:val="0"/>
      <w:divBdr>
        <w:top w:val="none" w:sz="0" w:space="0" w:color="auto"/>
        <w:left w:val="none" w:sz="0" w:space="0" w:color="auto"/>
        <w:bottom w:val="none" w:sz="0" w:space="0" w:color="auto"/>
        <w:right w:val="none" w:sz="0" w:space="0" w:color="auto"/>
      </w:divBdr>
    </w:div>
    <w:div w:id="627929207">
      <w:bodyDiv w:val="1"/>
      <w:marLeft w:val="0"/>
      <w:marRight w:val="0"/>
      <w:marTop w:val="0"/>
      <w:marBottom w:val="0"/>
      <w:divBdr>
        <w:top w:val="none" w:sz="0" w:space="0" w:color="auto"/>
        <w:left w:val="none" w:sz="0" w:space="0" w:color="auto"/>
        <w:bottom w:val="none" w:sz="0" w:space="0" w:color="auto"/>
        <w:right w:val="none" w:sz="0" w:space="0" w:color="auto"/>
      </w:divBdr>
    </w:div>
    <w:div w:id="663970299">
      <w:bodyDiv w:val="1"/>
      <w:marLeft w:val="0"/>
      <w:marRight w:val="0"/>
      <w:marTop w:val="0"/>
      <w:marBottom w:val="0"/>
      <w:divBdr>
        <w:top w:val="none" w:sz="0" w:space="0" w:color="auto"/>
        <w:left w:val="none" w:sz="0" w:space="0" w:color="auto"/>
        <w:bottom w:val="none" w:sz="0" w:space="0" w:color="auto"/>
        <w:right w:val="none" w:sz="0" w:space="0" w:color="auto"/>
      </w:divBdr>
    </w:div>
    <w:div w:id="848906236">
      <w:bodyDiv w:val="1"/>
      <w:marLeft w:val="0"/>
      <w:marRight w:val="0"/>
      <w:marTop w:val="0"/>
      <w:marBottom w:val="0"/>
      <w:divBdr>
        <w:top w:val="none" w:sz="0" w:space="0" w:color="auto"/>
        <w:left w:val="none" w:sz="0" w:space="0" w:color="auto"/>
        <w:bottom w:val="none" w:sz="0" w:space="0" w:color="auto"/>
        <w:right w:val="none" w:sz="0" w:space="0" w:color="auto"/>
      </w:divBdr>
    </w:div>
    <w:div w:id="878661724">
      <w:bodyDiv w:val="1"/>
      <w:marLeft w:val="0"/>
      <w:marRight w:val="0"/>
      <w:marTop w:val="0"/>
      <w:marBottom w:val="0"/>
      <w:divBdr>
        <w:top w:val="none" w:sz="0" w:space="0" w:color="auto"/>
        <w:left w:val="none" w:sz="0" w:space="0" w:color="auto"/>
        <w:bottom w:val="none" w:sz="0" w:space="0" w:color="auto"/>
        <w:right w:val="none" w:sz="0" w:space="0" w:color="auto"/>
      </w:divBdr>
    </w:div>
    <w:div w:id="906383525">
      <w:bodyDiv w:val="1"/>
      <w:marLeft w:val="0"/>
      <w:marRight w:val="0"/>
      <w:marTop w:val="0"/>
      <w:marBottom w:val="0"/>
      <w:divBdr>
        <w:top w:val="none" w:sz="0" w:space="0" w:color="auto"/>
        <w:left w:val="none" w:sz="0" w:space="0" w:color="auto"/>
        <w:bottom w:val="none" w:sz="0" w:space="0" w:color="auto"/>
        <w:right w:val="none" w:sz="0" w:space="0" w:color="auto"/>
      </w:divBdr>
    </w:div>
    <w:div w:id="1051348516">
      <w:bodyDiv w:val="1"/>
      <w:marLeft w:val="0"/>
      <w:marRight w:val="0"/>
      <w:marTop w:val="0"/>
      <w:marBottom w:val="0"/>
      <w:divBdr>
        <w:top w:val="none" w:sz="0" w:space="0" w:color="auto"/>
        <w:left w:val="none" w:sz="0" w:space="0" w:color="auto"/>
        <w:bottom w:val="none" w:sz="0" w:space="0" w:color="auto"/>
        <w:right w:val="none" w:sz="0" w:space="0" w:color="auto"/>
      </w:divBdr>
      <w:divsChild>
        <w:div w:id="1671712694">
          <w:marLeft w:val="446"/>
          <w:marRight w:val="0"/>
          <w:marTop w:val="0"/>
          <w:marBottom w:val="0"/>
          <w:divBdr>
            <w:top w:val="none" w:sz="0" w:space="0" w:color="auto"/>
            <w:left w:val="none" w:sz="0" w:space="0" w:color="auto"/>
            <w:bottom w:val="none" w:sz="0" w:space="0" w:color="auto"/>
            <w:right w:val="none" w:sz="0" w:space="0" w:color="auto"/>
          </w:divBdr>
        </w:div>
        <w:div w:id="902839769">
          <w:marLeft w:val="446"/>
          <w:marRight w:val="0"/>
          <w:marTop w:val="0"/>
          <w:marBottom w:val="0"/>
          <w:divBdr>
            <w:top w:val="none" w:sz="0" w:space="0" w:color="auto"/>
            <w:left w:val="none" w:sz="0" w:space="0" w:color="auto"/>
            <w:bottom w:val="none" w:sz="0" w:space="0" w:color="auto"/>
            <w:right w:val="none" w:sz="0" w:space="0" w:color="auto"/>
          </w:divBdr>
        </w:div>
        <w:div w:id="610015147">
          <w:marLeft w:val="446"/>
          <w:marRight w:val="0"/>
          <w:marTop w:val="0"/>
          <w:marBottom w:val="0"/>
          <w:divBdr>
            <w:top w:val="none" w:sz="0" w:space="0" w:color="auto"/>
            <w:left w:val="none" w:sz="0" w:space="0" w:color="auto"/>
            <w:bottom w:val="none" w:sz="0" w:space="0" w:color="auto"/>
            <w:right w:val="none" w:sz="0" w:space="0" w:color="auto"/>
          </w:divBdr>
        </w:div>
        <w:div w:id="1317147774">
          <w:marLeft w:val="446"/>
          <w:marRight w:val="0"/>
          <w:marTop w:val="0"/>
          <w:marBottom w:val="0"/>
          <w:divBdr>
            <w:top w:val="none" w:sz="0" w:space="0" w:color="auto"/>
            <w:left w:val="none" w:sz="0" w:space="0" w:color="auto"/>
            <w:bottom w:val="none" w:sz="0" w:space="0" w:color="auto"/>
            <w:right w:val="none" w:sz="0" w:space="0" w:color="auto"/>
          </w:divBdr>
        </w:div>
      </w:divsChild>
    </w:div>
    <w:div w:id="1079208498">
      <w:bodyDiv w:val="1"/>
      <w:marLeft w:val="0"/>
      <w:marRight w:val="0"/>
      <w:marTop w:val="0"/>
      <w:marBottom w:val="0"/>
      <w:divBdr>
        <w:top w:val="none" w:sz="0" w:space="0" w:color="auto"/>
        <w:left w:val="none" w:sz="0" w:space="0" w:color="auto"/>
        <w:bottom w:val="none" w:sz="0" w:space="0" w:color="auto"/>
        <w:right w:val="none" w:sz="0" w:space="0" w:color="auto"/>
      </w:divBdr>
      <w:divsChild>
        <w:div w:id="2042972391">
          <w:marLeft w:val="446"/>
          <w:marRight w:val="0"/>
          <w:marTop w:val="0"/>
          <w:marBottom w:val="0"/>
          <w:divBdr>
            <w:top w:val="none" w:sz="0" w:space="0" w:color="auto"/>
            <w:left w:val="none" w:sz="0" w:space="0" w:color="auto"/>
            <w:bottom w:val="none" w:sz="0" w:space="0" w:color="auto"/>
            <w:right w:val="none" w:sz="0" w:space="0" w:color="auto"/>
          </w:divBdr>
        </w:div>
        <w:div w:id="1485122939">
          <w:marLeft w:val="446"/>
          <w:marRight w:val="0"/>
          <w:marTop w:val="0"/>
          <w:marBottom w:val="0"/>
          <w:divBdr>
            <w:top w:val="none" w:sz="0" w:space="0" w:color="auto"/>
            <w:left w:val="none" w:sz="0" w:space="0" w:color="auto"/>
            <w:bottom w:val="none" w:sz="0" w:space="0" w:color="auto"/>
            <w:right w:val="none" w:sz="0" w:space="0" w:color="auto"/>
          </w:divBdr>
        </w:div>
        <w:div w:id="1129318641">
          <w:marLeft w:val="446"/>
          <w:marRight w:val="0"/>
          <w:marTop w:val="0"/>
          <w:marBottom w:val="0"/>
          <w:divBdr>
            <w:top w:val="none" w:sz="0" w:space="0" w:color="auto"/>
            <w:left w:val="none" w:sz="0" w:space="0" w:color="auto"/>
            <w:bottom w:val="none" w:sz="0" w:space="0" w:color="auto"/>
            <w:right w:val="none" w:sz="0" w:space="0" w:color="auto"/>
          </w:divBdr>
        </w:div>
        <w:div w:id="2020614637">
          <w:marLeft w:val="446"/>
          <w:marRight w:val="0"/>
          <w:marTop w:val="0"/>
          <w:marBottom w:val="0"/>
          <w:divBdr>
            <w:top w:val="none" w:sz="0" w:space="0" w:color="auto"/>
            <w:left w:val="none" w:sz="0" w:space="0" w:color="auto"/>
            <w:bottom w:val="none" w:sz="0" w:space="0" w:color="auto"/>
            <w:right w:val="none" w:sz="0" w:space="0" w:color="auto"/>
          </w:divBdr>
        </w:div>
        <w:div w:id="314993897">
          <w:marLeft w:val="446"/>
          <w:marRight w:val="0"/>
          <w:marTop w:val="0"/>
          <w:marBottom w:val="0"/>
          <w:divBdr>
            <w:top w:val="none" w:sz="0" w:space="0" w:color="auto"/>
            <w:left w:val="none" w:sz="0" w:space="0" w:color="auto"/>
            <w:bottom w:val="none" w:sz="0" w:space="0" w:color="auto"/>
            <w:right w:val="none" w:sz="0" w:space="0" w:color="auto"/>
          </w:divBdr>
        </w:div>
      </w:divsChild>
    </w:div>
    <w:div w:id="1161890354">
      <w:bodyDiv w:val="1"/>
      <w:marLeft w:val="0"/>
      <w:marRight w:val="0"/>
      <w:marTop w:val="0"/>
      <w:marBottom w:val="0"/>
      <w:divBdr>
        <w:top w:val="none" w:sz="0" w:space="0" w:color="auto"/>
        <w:left w:val="none" w:sz="0" w:space="0" w:color="auto"/>
        <w:bottom w:val="none" w:sz="0" w:space="0" w:color="auto"/>
        <w:right w:val="none" w:sz="0" w:space="0" w:color="auto"/>
      </w:divBdr>
    </w:div>
    <w:div w:id="1194077802">
      <w:bodyDiv w:val="1"/>
      <w:marLeft w:val="0"/>
      <w:marRight w:val="0"/>
      <w:marTop w:val="0"/>
      <w:marBottom w:val="0"/>
      <w:divBdr>
        <w:top w:val="none" w:sz="0" w:space="0" w:color="auto"/>
        <w:left w:val="none" w:sz="0" w:space="0" w:color="auto"/>
        <w:bottom w:val="none" w:sz="0" w:space="0" w:color="auto"/>
        <w:right w:val="none" w:sz="0" w:space="0" w:color="auto"/>
      </w:divBdr>
    </w:div>
    <w:div w:id="1214535829">
      <w:bodyDiv w:val="1"/>
      <w:marLeft w:val="0"/>
      <w:marRight w:val="0"/>
      <w:marTop w:val="0"/>
      <w:marBottom w:val="0"/>
      <w:divBdr>
        <w:top w:val="none" w:sz="0" w:space="0" w:color="auto"/>
        <w:left w:val="none" w:sz="0" w:space="0" w:color="auto"/>
        <w:bottom w:val="none" w:sz="0" w:space="0" w:color="auto"/>
        <w:right w:val="none" w:sz="0" w:space="0" w:color="auto"/>
      </w:divBdr>
    </w:div>
    <w:div w:id="1258060535">
      <w:bodyDiv w:val="1"/>
      <w:marLeft w:val="0"/>
      <w:marRight w:val="0"/>
      <w:marTop w:val="0"/>
      <w:marBottom w:val="0"/>
      <w:divBdr>
        <w:top w:val="none" w:sz="0" w:space="0" w:color="auto"/>
        <w:left w:val="none" w:sz="0" w:space="0" w:color="auto"/>
        <w:bottom w:val="none" w:sz="0" w:space="0" w:color="auto"/>
        <w:right w:val="none" w:sz="0" w:space="0" w:color="auto"/>
      </w:divBdr>
    </w:div>
    <w:div w:id="1287854421">
      <w:bodyDiv w:val="1"/>
      <w:marLeft w:val="0"/>
      <w:marRight w:val="0"/>
      <w:marTop w:val="0"/>
      <w:marBottom w:val="0"/>
      <w:divBdr>
        <w:top w:val="none" w:sz="0" w:space="0" w:color="auto"/>
        <w:left w:val="none" w:sz="0" w:space="0" w:color="auto"/>
        <w:bottom w:val="none" w:sz="0" w:space="0" w:color="auto"/>
        <w:right w:val="none" w:sz="0" w:space="0" w:color="auto"/>
      </w:divBdr>
    </w:div>
    <w:div w:id="1437289672">
      <w:bodyDiv w:val="1"/>
      <w:marLeft w:val="0"/>
      <w:marRight w:val="0"/>
      <w:marTop w:val="0"/>
      <w:marBottom w:val="0"/>
      <w:divBdr>
        <w:top w:val="none" w:sz="0" w:space="0" w:color="auto"/>
        <w:left w:val="none" w:sz="0" w:space="0" w:color="auto"/>
        <w:bottom w:val="none" w:sz="0" w:space="0" w:color="auto"/>
        <w:right w:val="none" w:sz="0" w:space="0" w:color="auto"/>
      </w:divBdr>
    </w:div>
    <w:div w:id="1534534881">
      <w:bodyDiv w:val="1"/>
      <w:marLeft w:val="0"/>
      <w:marRight w:val="0"/>
      <w:marTop w:val="0"/>
      <w:marBottom w:val="0"/>
      <w:divBdr>
        <w:top w:val="none" w:sz="0" w:space="0" w:color="auto"/>
        <w:left w:val="none" w:sz="0" w:space="0" w:color="auto"/>
        <w:bottom w:val="none" w:sz="0" w:space="0" w:color="auto"/>
        <w:right w:val="none" w:sz="0" w:space="0" w:color="auto"/>
      </w:divBdr>
    </w:div>
    <w:div w:id="1617521230">
      <w:bodyDiv w:val="1"/>
      <w:marLeft w:val="0"/>
      <w:marRight w:val="0"/>
      <w:marTop w:val="0"/>
      <w:marBottom w:val="0"/>
      <w:divBdr>
        <w:top w:val="none" w:sz="0" w:space="0" w:color="auto"/>
        <w:left w:val="none" w:sz="0" w:space="0" w:color="auto"/>
        <w:bottom w:val="none" w:sz="0" w:space="0" w:color="auto"/>
        <w:right w:val="none" w:sz="0" w:space="0" w:color="auto"/>
      </w:divBdr>
    </w:div>
    <w:div w:id="1752307938">
      <w:bodyDiv w:val="1"/>
      <w:marLeft w:val="0"/>
      <w:marRight w:val="0"/>
      <w:marTop w:val="0"/>
      <w:marBottom w:val="0"/>
      <w:divBdr>
        <w:top w:val="none" w:sz="0" w:space="0" w:color="auto"/>
        <w:left w:val="none" w:sz="0" w:space="0" w:color="auto"/>
        <w:bottom w:val="none" w:sz="0" w:space="0" w:color="auto"/>
        <w:right w:val="none" w:sz="0" w:space="0" w:color="auto"/>
      </w:divBdr>
    </w:div>
    <w:div w:id="1818301780">
      <w:bodyDiv w:val="1"/>
      <w:marLeft w:val="0"/>
      <w:marRight w:val="0"/>
      <w:marTop w:val="0"/>
      <w:marBottom w:val="0"/>
      <w:divBdr>
        <w:top w:val="none" w:sz="0" w:space="0" w:color="auto"/>
        <w:left w:val="none" w:sz="0" w:space="0" w:color="auto"/>
        <w:bottom w:val="none" w:sz="0" w:space="0" w:color="auto"/>
        <w:right w:val="none" w:sz="0" w:space="0" w:color="auto"/>
      </w:divBdr>
    </w:div>
    <w:div w:id="1843273619">
      <w:bodyDiv w:val="1"/>
      <w:marLeft w:val="0"/>
      <w:marRight w:val="0"/>
      <w:marTop w:val="0"/>
      <w:marBottom w:val="0"/>
      <w:divBdr>
        <w:top w:val="none" w:sz="0" w:space="0" w:color="auto"/>
        <w:left w:val="none" w:sz="0" w:space="0" w:color="auto"/>
        <w:bottom w:val="none" w:sz="0" w:space="0" w:color="auto"/>
        <w:right w:val="none" w:sz="0" w:space="0" w:color="auto"/>
      </w:divBdr>
    </w:div>
    <w:div w:id="1973826853">
      <w:bodyDiv w:val="1"/>
      <w:marLeft w:val="0"/>
      <w:marRight w:val="0"/>
      <w:marTop w:val="0"/>
      <w:marBottom w:val="0"/>
      <w:divBdr>
        <w:top w:val="none" w:sz="0" w:space="0" w:color="auto"/>
        <w:left w:val="none" w:sz="0" w:space="0" w:color="auto"/>
        <w:bottom w:val="none" w:sz="0" w:space="0" w:color="auto"/>
        <w:right w:val="none" w:sz="0" w:space="0" w:color="auto"/>
      </w:divBdr>
    </w:div>
    <w:div w:id="2017533234">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Dr.W.Schroeder@t-online.de" TargetMode="External"/></Relationships>
</file>

<file path=word/_rels/header3.xml.rels><?xml version="1.0" encoding="UTF-8" standalone="yes"?>
<Relationships xmlns="http://schemas.openxmlformats.org/package/2006/relationships"><Relationship Id="rId2" Type="http://schemas.openxmlformats.org/officeDocument/2006/relationships/hyperlink" Target="http://www.dr-schroeder-personalsysteme.de" TargetMode="External"/><Relationship Id="rId1" Type="http://schemas.openxmlformats.org/officeDocument/2006/relationships/hyperlink" Target="mailto:Dr.W.Schroeder@t-online.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6CC26-7CD7-5D43-9481-12C878BCA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699</Words>
  <Characters>4405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Zielorientierte Führung</vt:lpstr>
    </vt:vector>
  </TitlesOfParts>
  <Manager/>
  <Company/>
  <LinksUpToDate>false</LinksUpToDate>
  <CharactersWithSpaces>5094</CharactersWithSpaces>
  <SharedDoc>false</SharedDoc>
  <HyperlinkBase/>
  <HLinks>
    <vt:vector size="18" baseType="variant">
      <vt:variant>
        <vt:i4>6357032</vt:i4>
      </vt:variant>
      <vt:variant>
        <vt:i4>15</vt:i4>
      </vt:variant>
      <vt:variant>
        <vt:i4>0</vt:i4>
      </vt:variant>
      <vt:variant>
        <vt:i4>5</vt:i4>
      </vt:variant>
      <vt:variant>
        <vt:lpwstr>http://www.dr-schroeder-personalsysteme.de/</vt:lpwstr>
      </vt:variant>
      <vt:variant>
        <vt:lpwstr/>
      </vt:variant>
      <vt:variant>
        <vt:i4>8126490</vt:i4>
      </vt:variant>
      <vt:variant>
        <vt:i4>12</vt:i4>
      </vt:variant>
      <vt:variant>
        <vt:i4>0</vt:i4>
      </vt:variant>
      <vt:variant>
        <vt:i4>5</vt:i4>
      </vt:variant>
      <vt:variant>
        <vt:lpwstr>mailto:Dr.W.Schroeder@t-online.de</vt:lpwstr>
      </vt:variant>
      <vt:variant>
        <vt:lpwstr/>
      </vt:variant>
      <vt:variant>
        <vt:i4>8126490</vt:i4>
      </vt:variant>
      <vt:variant>
        <vt:i4>3</vt:i4>
      </vt:variant>
      <vt:variant>
        <vt:i4>0</vt:i4>
      </vt:variant>
      <vt:variant>
        <vt:i4>5</vt:i4>
      </vt:variant>
      <vt:variant>
        <vt:lpwstr>mailto:Dr.W.Schroeder@t-online.de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Wolfgang Schröder</dc:creator>
  <cp:keywords/>
  <dc:description/>
  <cp:lastModifiedBy>Wolfgang Schröder</cp:lastModifiedBy>
  <cp:revision>4</cp:revision>
  <cp:lastPrinted>2006-02-20T14:23:00Z</cp:lastPrinted>
  <dcterms:created xsi:type="dcterms:W3CDTF">2025-10-29T14:37:00Z</dcterms:created>
  <dcterms:modified xsi:type="dcterms:W3CDTF">2025-10-29T14:53:00Z</dcterms:modified>
  <cp:category/>
</cp:coreProperties>
</file>